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3F1" w:rsidRDefault="001423F1" w:rsidP="00356BBE">
      <w:pPr>
        <w:pStyle w:val="Heading1"/>
        <w:ind w:right="1" w:firstLine="180"/>
        <w:jc w:val="center"/>
        <w:rPr>
          <w:rFonts w:ascii="Arial" w:hAnsi="Arial" w:cs="Arial"/>
          <w:i w:val="0"/>
          <w:iCs w:val="0"/>
        </w:rPr>
      </w:pPr>
      <w:r>
        <w:rPr>
          <w:rFonts w:ascii="Arial" w:hAnsi="Arial" w:cs="Arial"/>
          <w:i w:val="0"/>
          <w:iCs w:val="0"/>
        </w:rPr>
        <w:t>GENERAL SERVICES COMMITTEE</w:t>
      </w:r>
    </w:p>
    <w:p w:rsidR="004E155D" w:rsidRPr="004E155D" w:rsidRDefault="004E155D" w:rsidP="004E155D"/>
    <w:p w:rsidR="001423F1" w:rsidRPr="00547F86" w:rsidRDefault="001423F1" w:rsidP="00356BBE">
      <w:pPr>
        <w:ind w:right="1"/>
        <w:jc w:val="both"/>
        <w:rPr>
          <w:rFonts w:ascii="Arial" w:hAnsi="Arial" w:cs="Arial"/>
          <w:sz w:val="22"/>
          <w:szCs w:val="22"/>
        </w:rPr>
      </w:pPr>
      <w:r w:rsidRPr="00547F86">
        <w:rPr>
          <w:rFonts w:ascii="Arial" w:hAnsi="Arial" w:cs="Arial"/>
          <w:sz w:val="22"/>
          <w:szCs w:val="22"/>
        </w:rPr>
        <w:t>Minutes of a</w:t>
      </w:r>
      <w:r w:rsidR="0018021B">
        <w:rPr>
          <w:rFonts w:ascii="Arial" w:hAnsi="Arial" w:cs="Arial"/>
          <w:sz w:val="22"/>
          <w:szCs w:val="22"/>
        </w:rPr>
        <w:t xml:space="preserve"> </w:t>
      </w:r>
      <w:r w:rsidRPr="00547F86">
        <w:rPr>
          <w:rFonts w:ascii="Arial" w:hAnsi="Arial" w:cs="Arial"/>
          <w:sz w:val="22"/>
          <w:szCs w:val="22"/>
        </w:rPr>
        <w:t xml:space="preserve">Meeting of the General </w:t>
      </w:r>
      <w:r w:rsidR="00CF1863" w:rsidRPr="00547F86">
        <w:rPr>
          <w:rFonts w:ascii="Arial" w:hAnsi="Arial" w:cs="Arial"/>
          <w:sz w:val="22"/>
          <w:szCs w:val="22"/>
        </w:rPr>
        <w:t xml:space="preserve">Services Committee held at </w:t>
      </w:r>
      <w:r w:rsidR="00AC5E5D">
        <w:rPr>
          <w:rFonts w:ascii="Arial" w:hAnsi="Arial" w:cs="Arial"/>
          <w:sz w:val="22"/>
          <w:szCs w:val="22"/>
        </w:rPr>
        <w:t>6</w:t>
      </w:r>
      <w:r w:rsidR="00523E0C">
        <w:rPr>
          <w:rFonts w:ascii="Arial" w:hAnsi="Arial" w:cs="Arial"/>
          <w:sz w:val="22"/>
          <w:szCs w:val="22"/>
        </w:rPr>
        <w:t>.</w:t>
      </w:r>
      <w:r w:rsidR="00AC5E5D">
        <w:rPr>
          <w:rFonts w:ascii="Arial" w:hAnsi="Arial" w:cs="Arial"/>
          <w:sz w:val="22"/>
          <w:szCs w:val="22"/>
        </w:rPr>
        <w:t>3</w:t>
      </w:r>
      <w:r w:rsidR="00523E0C">
        <w:rPr>
          <w:rFonts w:ascii="Arial" w:hAnsi="Arial" w:cs="Arial"/>
          <w:sz w:val="22"/>
          <w:szCs w:val="22"/>
        </w:rPr>
        <w:t>0</w:t>
      </w:r>
      <w:r w:rsidR="00D91928">
        <w:rPr>
          <w:rFonts w:ascii="Arial" w:hAnsi="Arial" w:cs="Arial"/>
          <w:sz w:val="22"/>
          <w:szCs w:val="22"/>
        </w:rPr>
        <w:t>pm</w:t>
      </w:r>
      <w:r w:rsidRPr="00547F86">
        <w:rPr>
          <w:rFonts w:ascii="Arial" w:hAnsi="Arial" w:cs="Arial"/>
          <w:sz w:val="22"/>
          <w:szCs w:val="22"/>
        </w:rPr>
        <w:t xml:space="preserve"> on </w:t>
      </w:r>
      <w:r w:rsidR="003A7430">
        <w:rPr>
          <w:rFonts w:ascii="Arial" w:hAnsi="Arial" w:cs="Arial"/>
          <w:sz w:val="22"/>
          <w:szCs w:val="22"/>
        </w:rPr>
        <w:t>Tues</w:t>
      </w:r>
      <w:r w:rsidR="00D57704">
        <w:rPr>
          <w:rFonts w:ascii="Arial" w:hAnsi="Arial" w:cs="Arial"/>
          <w:sz w:val="22"/>
          <w:szCs w:val="22"/>
        </w:rPr>
        <w:t xml:space="preserve">day, </w:t>
      </w:r>
      <w:r w:rsidR="00616D82">
        <w:rPr>
          <w:rFonts w:ascii="Arial" w:hAnsi="Arial" w:cs="Arial"/>
          <w:sz w:val="22"/>
          <w:szCs w:val="22"/>
        </w:rPr>
        <w:t>29</w:t>
      </w:r>
      <w:r w:rsidR="00A22BAF">
        <w:rPr>
          <w:rFonts w:ascii="Arial" w:hAnsi="Arial" w:cs="Arial"/>
          <w:sz w:val="22"/>
          <w:szCs w:val="22"/>
        </w:rPr>
        <w:t xml:space="preserve"> </w:t>
      </w:r>
      <w:r w:rsidR="00616D82">
        <w:rPr>
          <w:rFonts w:ascii="Arial" w:hAnsi="Arial" w:cs="Arial"/>
          <w:sz w:val="22"/>
          <w:szCs w:val="22"/>
        </w:rPr>
        <w:t>January</w:t>
      </w:r>
      <w:r w:rsidR="00817CDD">
        <w:rPr>
          <w:rFonts w:ascii="Arial" w:hAnsi="Arial" w:cs="Arial"/>
          <w:sz w:val="22"/>
          <w:szCs w:val="22"/>
        </w:rPr>
        <w:t xml:space="preserve"> </w:t>
      </w:r>
      <w:r w:rsidR="007B3937">
        <w:rPr>
          <w:rFonts w:ascii="Arial" w:hAnsi="Arial" w:cs="Arial"/>
          <w:sz w:val="22"/>
          <w:szCs w:val="22"/>
        </w:rPr>
        <w:t>201</w:t>
      </w:r>
      <w:r w:rsidR="00616D82">
        <w:rPr>
          <w:rFonts w:ascii="Arial" w:hAnsi="Arial" w:cs="Arial"/>
          <w:sz w:val="22"/>
          <w:szCs w:val="22"/>
        </w:rPr>
        <w:t>9</w:t>
      </w:r>
      <w:r w:rsidR="00A40A07">
        <w:rPr>
          <w:rFonts w:ascii="Arial" w:hAnsi="Arial" w:cs="Arial"/>
          <w:sz w:val="22"/>
          <w:szCs w:val="22"/>
        </w:rPr>
        <w:t xml:space="preserve"> </w:t>
      </w:r>
      <w:r w:rsidRPr="00547F86">
        <w:rPr>
          <w:rFonts w:ascii="Arial" w:hAnsi="Arial" w:cs="Arial"/>
          <w:sz w:val="22"/>
          <w:szCs w:val="22"/>
        </w:rPr>
        <w:t>in the Town Hall, Banbury.</w:t>
      </w:r>
    </w:p>
    <w:p w:rsidR="001423F1" w:rsidRPr="00547F86" w:rsidRDefault="001423F1" w:rsidP="00356BBE">
      <w:pPr>
        <w:ind w:right="1" w:hanging="900"/>
        <w:jc w:val="both"/>
        <w:rPr>
          <w:rFonts w:ascii="Arial" w:hAnsi="Arial" w:cs="Arial"/>
          <w:sz w:val="22"/>
          <w:szCs w:val="22"/>
        </w:rPr>
      </w:pPr>
    </w:p>
    <w:p w:rsidR="001423F1" w:rsidRPr="00547F86" w:rsidRDefault="00141355" w:rsidP="00356BBE">
      <w:pPr>
        <w:ind w:left="1800" w:right="1" w:hanging="1800"/>
        <w:jc w:val="both"/>
        <w:rPr>
          <w:rFonts w:ascii="Arial" w:hAnsi="Arial" w:cs="Arial"/>
          <w:sz w:val="22"/>
          <w:szCs w:val="22"/>
        </w:rPr>
      </w:pPr>
      <w:r w:rsidRPr="00547F86">
        <w:rPr>
          <w:rFonts w:ascii="Arial" w:hAnsi="Arial" w:cs="Arial"/>
          <w:sz w:val="22"/>
          <w:szCs w:val="22"/>
        </w:rPr>
        <w:t>Present:</w:t>
      </w:r>
      <w:r w:rsidRPr="00547F86">
        <w:rPr>
          <w:rFonts w:ascii="Arial" w:hAnsi="Arial" w:cs="Arial"/>
          <w:sz w:val="22"/>
          <w:szCs w:val="22"/>
        </w:rPr>
        <w:tab/>
      </w:r>
      <w:r w:rsidR="001423F1" w:rsidRPr="00547F86">
        <w:rPr>
          <w:rFonts w:ascii="Arial" w:hAnsi="Arial" w:cs="Arial"/>
          <w:sz w:val="22"/>
          <w:szCs w:val="22"/>
        </w:rPr>
        <w:t xml:space="preserve">Councillor </w:t>
      </w:r>
      <w:r w:rsidR="00F4692E">
        <w:rPr>
          <w:rFonts w:ascii="Arial" w:hAnsi="Arial" w:cs="Arial"/>
          <w:sz w:val="22"/>
          <w:szCs w:val="22"/>
        </w:rPr>
        <w:t>Clarke</w:t>
      </w:r>
      <w:r w:rsidR="001423F1" w:rsidRPr="00547F86">
        <w:rPr>
          <w:rFonts w:ascii="Arial" w:hAnsi="Arial" w:cs="Arial"/>
          <w:sz w:val="22"/>
          <w:szCs w:val="22"/>
        </w:rPr>
        <w:t xml:space="preserve"> (Chairman)</w:t>
      </w:r>
    </w:p>
    <w:p w:rsidR="00DA19E9" w:rsidRDefault="005B2CBE" w:rsidP="00954E5E">
      <w:pPr>
        <w:ind w:left="1800" w:right="1" w:hanging="1800"/>
        <w:jc w:val="both"/>
        <w:rPr>
          <w:rFonts w:ascii="Arial" w:hAnsi="Arial" w:cs="Arial"/>
          <w:sz w:val="22"/>
          <w:szCs w:val="22"/>
        </w:rPr>
      </w:pPr>
      <w:r>
        <w:rPr>
          <w:rFonts w:ascii="Arial" w:hAnsi="Arial" w:cs="Arial"/>
          <w:sz w:val="22"/>
          <w:szCs w:val="22"/>
        </w:rPr>
        <w:tab/>
      </w:r>
      <w:r w:rsidR="001423F1" w:rsidRPr="00547F86">
        <w:rPr>
          <w:rFonts w:ascii="Arial" w:hAnsi="Arial" w:cs="Arial"/>
          <w:sz w:val="22"/>
          <w:szCs w:val="22"/>
        </w:rPr>
        <w:t>Councillors:</w:t>
      </w:r>
      <w:r w:rsidR="00B66C49">
        <w:rPr>
          <w:rFonts w:ascii="Arial" w:hAnsi="Arial" w:cs="Arial"/>
          <w:sz w:val="22"/>
          <w:szCs w:val="22"/>
        </w:rPr>
        <w:t xml:space="preserve"> </w:t>
      </w:r>
      <w:r w:rsidR="00725E40">
        <w:rPr>
          <w:rFonts w:ascii="Arial" w:hAnsi="Arial" w:cs="Arial"/>
          <w:sz w:val="22"/>
          <w:szCs w:val="22"/>
        </w:rPr>
        <w:t xml:space="preserve">Banfield, </w:t>
      </w:r>
      <w:r w:rsidR="00967EDE">
        <w:rPr>
          <w:rFonts w:ascii="Arial" w:hAnsi="Arial" w:cs="Arial"/>
          <w:sz w:val="22"/>
          <w:szCs w:val="22"/>
        </w:rPr>
        <w:t xml:space="preserve">Beverly, Cherry, </w:t>
      </w:r>
      <w:r w:rsidR="00521EDD">
        <w:rPr>
          <w:rFonts w:ascii="Arial" w:hAnsi="Arial" w:cs="Arial"/>
          <w:sz w:val="22"/>
          <w:szCs w:val="22"/>
        </w:rPr>
        <w:t xml:space="preserve">Colegrave, </w:t>
      </w:r>
      <w:r w:rsidR="00725E40">
        <w:rPr>
          <w:rFonts w:ascii="Arial" w:hAnsi="Arial" w:cs="Arial"/>
          <w:sz w:val="22"/>
          <w:szCs w:val="22"/>
        </w:rPr>
        <w:t xml:space="preserve">Dhesi, </w:t>
      </w:r>
      <w:r w:rsidR="00521EDD">
        <w:rPr>
          <w:rFonts w:ascii="Arial" w:hAnsi="Arial" w:cs="Arial"/>
          <w:sz w:val="22"/>
          <w:szCs w:val="22"/>
        </w:rPr>
        <w:t>Harrison</w:t>
      </w:r>
      <w:r w:rsidR="00B66C49">
        <w:rPr>
          <w:rFonts w:ascii="Arial" w:hAnsi="Arial" w:cs="Arial"/>
          <w:sz w:val="22"/>
          <w:szCs w:val="22"/>
        </w:rPr>
        <w:t>,</w:t>
      </w:r>
      <w:r w:rsidR="00967EDE">
        <w:rPr>
          <w:rFonts w:ascii="Arial" w:hAnsi="Arial" w:cs="Arial"/>
          <w:sz w:val="22"/>
          <w:szCs w:val="22"/>
        </w:rPr>
        <w:t xml:space="preserve"> Ilott,</w:t>
      </w:r>
      <w:r w:rsidR="00E77B15">
        <w:rPr>
          <w:rFonts w:ascii="Arial" w:hAnsi="Arial" w:cs="Arial"/>
          <w:sz w:val="22"/>
          <w:szCs w:val="22"/>
        </w:rPr>
        <w:t xml:space="preserve"> </w:t>
      </w:r>
      <w:r w:rsidR="004540E2">
        <w:rPr>
          <w:rFonts w:ascii="Arial" w:hAnsi="Arial" w:cs="Arial"/>
          <w:sz w:val="22"/>
          <w:szCs w:val="22"/>
        </w:rPr>
        <w:t>Kilsby</w:t>
      </w:r>
      <w:r w:rsidR="00653C97" w:rsidRPr="00653C97">
        <w:rPr>
          <w:rFonts w:ascii="Arial" w:hAnsi="Arial" w:cs="Arial"/>
          <w:sz w:val="22"/>
          <w:szCs w:val="22"/>
        </w:rPr>
        <w:t>.</w:t>
      </w:r>
    </w:p>
    <w:p w:rsidR="00F4166F" w:rsidRDefault="00F4166F" w:rsidP="00954E5E">
      <w:pPr>
        <w:ind w:left="1800" w:right="1" w:hanging="1800"/>
        <w:jc w:val="both"/>
        <w:rPr>
          <w:rFonts w:ascii="Arial" w:hAnsi="Arial" w:cs="Arial"/>
          <w:sz w:val="22"/>
          <w:szCs w:val="22"/>
        </w:rPr>
      </w:pPr>
    </w:p>
    <w:p w:rsidR="00521EDD" w:rsidRDefault="00521EDD" w:rsidP="00817CDD">
      <w:pPr>
        <w:ind w:left="2160" w:right="1" w:hanging="2160"/>
        <w:jc w:val="both"/>
        <w:rPr>
          <w:rFonts w:ascii="Arial" w:hAnsi="Arial" w:cs="Arial"/>
          <w:sz w:val="22"/>
          <w:szCs w:val="22"/>
        </w:rPr>
      </w:pPr>
      <w:r>
        <w:rPr>
          <w:rFonts w:ascii="Arial" w:hAnsi="Arial" w:cs="Arial"/>
          <w:sz w:val="22"/>
          <w:szCs w:val="22"/>
        </w:rPr>
        <w:t>Alternate Members:</w:t>
      </w:r>
      <w:r>
        <w:rPr>
          <w:rFonts w:ascii="Arial" w:hAnsi="Arial" w:cs="Arial"/>
          <w:sz w:val="22"/>
          <w:szCs w:val="22"/>
        </w:rPr>
        <w:tab/>
      </w:r>
      <w:r w:rsidR="006D7974">
        <w:rPr>
          <w:rFonts w:ascii="Arial" w:hAnsi="Arial" w:cs="Arial"/>
          <w:sz w:val="22"/>
          <w:szCs w:val="22"/>
        </w:rPr>
        <w:t>Councillor Mallon (for Councillor Ilott) and Councillor Ross (for Councillor Richards)</w:t>
      </w:r>
      <w:r w:rsidR="00725E40">
        <w:rPr>
          <w:rFonts w:ascii="Arial" w:hAnsi="Arial" w:cs="Arial"/>
          <w:sz w:val="22"/>
          <w:szCs w:val="22"/>
        </w:rPr>
        <w:t>.</w:t>
      </w:r>
    </w:p>
    <w:p w:rsidR="00725E40" w:rsidRDefault="00725E40" w:rsidP="00817CDD">
      <w:pPr>
        <w:ind w:left="2160" w:right="1" w:hanging="2160"/>
        <w:jc w:val="both"/>
        <w:rPr>
          <w:rFonts w:ascii="Arial" w:hAnsi="Arial" w:cs="Arial"/>
          <w:sz w:val="22"/>
          <w:szCs w:val="22"/>
        </w:rPr>
      </w:pPr>
    </w:p>
    <w:p w:rsidR="00725E40" w:rsidRDefault="00725E40" w:rsidP="00817CDD">
      <w:pPr>
        <w:ind w:left="2160" w:right="1" w:hanging="2160"/>
        <w:jc w:val="both"/>
        <w:rPr>
          <w:rFonts w:ascii="Arial" w:hAnsi="Arial" w:cs="Arial"/>
          <w:sz w:val="22"/>
          <w:szCs w:val="22"/>
        </w:rPr>
      </w:pPr>
      <w:r>
        <w:rPr>
          <w:rFonts w:ascii="Arial" w:hAnsi="Arial" w:cs="Arial"/>
          <w:sz w:val="22"/>
          <w:szCs w:val="22"/>
        </w:rPr>
        <w:t xml:space="preserve">Also in attendance:     Councillor </w:t>
      </w:r>
      <w:proofErr w:type="spellStart"/>
      <w:r>
        <w:rPr>
          <w:rFonts w:ascii="Arial" w:hAnsi="Arial" w:cs="Arial"/>
          <w:sz w:val="22"/>
          <w:szCs w:val="22"/>
        </w:rPr>
        <w:t>Beere</w:t>
      </w:r>
      <w:proofErr w:type="spellEnd"/>
      <w:r>
        <w:rPr>
          <w:rFonts w:ascii="Arial" w:hAnsi="Arial" w:cs="Arial"/>
          <w:sz w:val="22"/>
          <w:szCs w:val="22"/>
        </w:rPr>
        <w:t>.</w:t>
      </w:r>
    </w:p>
    <w:p w:rsidR="009A6B1A" w:rsidRDefault="009A6B1A" w:rsidP="00B66C49">
      <w:pPr>
        <w:pStyle w:val="BlockText"/>
        <w:ind w:left="1800" w:right="1" w:hanging="1800"/>
        <w:jc w:val="left"/>
        <w:rPr>
          <w:rFonts w:ascii="Arial" w:hAnsi="Arial" w:cs="Arial"/>
          <w:sz w:val="22"/>
          <w:szCs w:val="22"/>
        </w:rPr>
      </w:pPr>
    </w:p>
    <w:p w:rsidR="00BB7F09" w:rsidRDefault="00B66C49" w:rsidP="00B66C49">
      <w:pPr>
        <w:pStyle w:val="BlockText"/>
        <w:ind w:left="1800" w:right="1" w:hanging="1800"/>
        <w:jc w:val="left"/>
        <w:rPr>
          <w:rFonts w:ascii="Arial" w:hAnsi="Arial" w:cs="Arial"/>
          <w:sz w:val="22"/>
          <w:szCs w:val="22"/>
        </w:rPr>
      </w:pPr>
      <w:r>
        <w:rPr>
          <w:rFonts w:ascii="Arial" w:hAnsi="Arial" w:cs="Arial"/>
          <w:sz w:val="22"/>
          <w:szCs w:val="22"/>
        </w:rPr>
        <w:t>Officers:</w:t>
      </w:r>
      <w:r w:rsidR="002072FF">
        <w:rPr>
          <w:rFonts w:ascii="Arial" w:hAnsi="Arial" w:cs="Arial"/>
          <w:sz w:val="22"/>
          <w:szCs w:val="22"/>
        </w:rPr>
        <w:tab/>
      </w:r>
      <w:r w:rsidR="00BB7F09">
        <w:rPr>
          <w:rFonts w:ascii="Arial" w:hAnsi="Arial" w:cs="Arial"/>
          <w:sz w:val="22"/>
          <w:szCs w:val="22"/>
        </w:rPr>
        <w:t>Mark Recchia (Town Clerk)</w:t>
      </w:r>
    </w:p>
    <w:p w:rsidR="002072FF" w:rsidRDefault="00BB7F09" w:rsidP="00B66C49">
      <w:pPr>
        <w:pStyle w:val="BlockText"/>
        <w:ind w:left="1800" w:right="1" w:hanging="1800"/>
        <w:jc w:val="left"/>
        <w:rPr>
          <w:rFonts w:ascii="Arial" w:hAnsi="Arial" w:cs="Arial"/>
          <w:sz w:val="22"/>
          <w:szCs w:val="22"/>
        </w:rPr>
      </w:pPr>
      <w:r>
        <w:rPr>
          <w:rFonts w:ascii="Arial" w:hAnsi="Arial" w:cs="Arial"/>
          <w:sz w:val="22"/>
          <w:szCs w:val="22"/>
        </w:rPr>
        <w:tab/>
      </w:r>
      <w:r w:rsidR="002072FF" w:rsidRPr="002072FF">
        <w:rPr>
          <w:rFonts w:ascii="Arial" w:hAnsi="Arial" w:cs="Arial"/>
          <w:sz w:val="22"/>
          <w:szCs w:val="22"/>
        </w:rPr>
        <w:t>Mark Hassall (Deputy Town Clerk/RFO)</w:t>
      </w:r>
    </w:p>
    <w:p w:rsidR="007F5352" w:rsidRDefault="007F5352" w:rsidP="00B66C49">
      <w:pPr>
        <w:pStyle w:val="BlockText"/>
        <w:ind w:left="1800" w:right="1" w:hanging="1800"/>
        <w:jc w:val="left"/>
        <w:rPr>
          <w:rFonts w:ascii="Arial" w:hAnsi="Arial" w:cs="Arial"/>
          <w:sz w:val="22"/>
          <w:szCs w:val="22"/>
        </w:rPr>
      </w:pPr>
      <w:r>
        <w:rPr>
          <w:rFonts w:ascii="Arial" w:hAnsi="Arial" w:cs="Arial"/>
          <w:sz w:val="22"/>
          <w:szCs w:val="22"/>
        </w:rPr>
        <w:tab/>
        <w:t>Mike Hall (</w:t>
      </w:r>
      <w:r w:rsidR="006D7974">
        <w:rPr>
          <w:rFonts w:ascii="Arial" w:hAnsi="Arial" w:cs="Arial"/>
          <w:sz w:val="22"/>
          <w:szCs w:val="22"/>
        </w:rPr>
        <w:t>Recreation &amp; Amenities Manager)</w:t>
      </w:r>
    </w:p>
    <w:p w:rsidR="00F32FC5" w:rsidRDefault="00CC4D02" w:rsidP="00FE2FF7">
      <w:pPr>
        <w:pStyle w:val="BlockText"/>
        <w:ind w:left="1800" w:right="1" w:hanging="1800"/>
        <w:jc w:val="left"/>
        <w:rPr>
          <w:rFonts w:ascii="Arial" w:hAnsi="Arial" w:cs="Arial"/>
          <w:sz w:val="22"/>
          <w:szCs w:val="22"/>
        </w:rPr>
      </w:pPr>
      <w:r>
        <w:rPr>
          <w:rFonts w:ascii="Arial" w:hAnsi="Arial" w:cs="Arial"/>
          <w:sz w:val="22"/>
          <w:szCs w:val="22"/>
        </w:rPr>
        <w:tab/>
      </w:r>
      <w:r w:rsidR="00F32FC5">
        <w:rPr>
          <w:rFonts w:ascii="Arial" w:hAnsi="Arial" w:cs="Arial"/>
          <w:sz w:val="22"/>
          <w:szCs w:val="22"/>
        </w:rPr>
        <w:tab/>
      </w:r>
    </w:p>
    <w:p w:rsidR="000A55A0" w:rsidRDefault="001423F1" w:rsidP="00616D82">
      <w:pPr>
        <w:numPr>
          <w:ilvl w:val="0"/>
          <w:numId w:val="1"/>
        </w:numPr>
        <w:ind w:right="1"/>
        <w:jc w:val="both"/>
        <w:rPr>
          <w:rFonts w:ascii="Arial" w:hAnsi="Arial" w:cs="Arial"/>
          <w:b/>
          <w:sz w:val="22"/>
          <w:szCs w:val="22"/>
        </w:rPr>
      </w:pPr>
      <w:r w:rsidRPr="001A7A37">
        <w:rPr>
          <w:rFonts w:ascii="Arial" w:hAnsi="Arial" w:cs="Arial"/>
          <w:b/>
          <w:sz w:val="22"/>
          <w:szCs w:val="22"/>
        </w:rPr>
        <w:t>Apologies for Absence</w:t>
      </w:r>
    </w:p>
    <w:p w:rsidR="00F271E0" w:rsidRPr="00653C97" w:rsidRDefault="00725E40" w:rsidP="00356BBE">
      <w:pPr>
        <w:ind w:left="720" w:right="1"/>
        <w:jc w:val="both"/>
        <w:rPr>
          <w:rFonts w:ascii="Arial" w:hAnsi="Arial" w:cs="Arial"/>
          <w:sz w:val="22"/>
          <w:szCs w:val="22"/>
        </w:rPr>
      </w:pPr>
      <w:r>
        <w:rPr>
          <w:rFonts w:ascii="Arial" w:hAnsi="Arial" w:cs="Arial"/>
          <w:sz w:val="22"/>
          <w:szCs w:val="22"/>
        </w:rPr>
        <w:t xml:space="preserve">Councillors </w:t>
      </w:r>
      <w:r w:rsidR="006D7974">
        <w:rPr>
          <w:rFonts w:ascii="Arial" w:hAnsi="Arial" w:cs="Arial"/>
          <w:sz w:val="22"/>
          <w:szCs w:val="22"/>
        </w:rPr>
        <w:t xml:space="preserve">Ilott, </w:t>
      </w:r>
      <w:proofErr w:type="spellStart"/>
      <w:r w:rsidR="006D7974">
        <w:rPr>
          <w:rFonts w:ascii="Arial" w:hAnsi="Arial" w:cs="Arial"/>
          <w:sz w:val="22"/>
          <w:szCs w:val="22"/>
        </w:rPr>
        <w:t>Mepham</w:t>
      </w:r>
      <w:proofErr w:type="spellEnd"/>
      <w:r w:rsidR="006D7974">
        <w:rPr>
          <w:rFonts w:ascii="Arial" w:hAnsi="Arial" w:cs="Arial"/>
          <w:sz w:val="22"/>
          <w:szCs w:val="22"/>
        </w:rPr>
        <w:t>, Richards</w:t>
      </w:r>
      <w:r w:rsidR="00683C5D">
        <w:rPr>
          <w:rFonts w:ascii="Arial" w:hAnsi="Arial" w:cs="Arial"/>
          <w:sz w:val="22"/>
          <w:szCs w:val="22"/>
        </w:rPr>
        <w:t xml:space="preserve">.  </w:t>
      </w:r>
    </w:p>
    <w:p w:rsidR="0037774D" w:rsidRDefault="008875C4" w:rsidP="00356BBE">
      <w:pPr>
        <w:ind w:right="1" w:hanging="900"/>
        <w:jc w:val="both"/>
        <w:rPr>
          <w:rFonts w:ascii="Arial" w:hAnsi="Arial" w:cs="Arial"/>
          <w:b/>
          <w:bCs/>
          <w:sz w:val="22"/>
          <w:szCs w:val="22"/>
        </w:rPr>
      </w:pPr>
      <w:r>
        <w:rPr>
          <w:rFonts w:ascii="Arial" w:hAnsi="Arial" w:cs="Arial"/>
          <w:sz w:val="22"/>
          <w:szCs w:val="22"/>
        </w:rPr>
        <w:tab/>
      </w:r>
      <w:r>
        <w:rPr>
          <w:rFonts w:ascii="Arial" w:hAnsi="Arial" w:cs="Arial"/>
          <w:sz w:val="22"/>
          <w:szCs w:val="22"/>
        </w:rPr>
        <w:tab/>
      </w:r>
    </w:p>
    <w:p w:rsidR="004E397B" w:rsidRDefault="004E397B" w:rsidP="00037423">
      <w:pPr>
        <w:numPr>
          <w:ilvl w:val="0"/>
          <w:numId w:val="1"/>
        </w:numPr>
        <w:ind w:right="1" w:hanging="720"/>
        <w:jc w:val="both"/>
        <w:rPr>
          <w:rFonts w:ascii="Arial" w:hAnsi="Arial" w:cs="Arial"/>
          <w:b/>
          <w:sz w:val="22"/>
          <w:szCs w:val="22"/>
        </w:rPr>
      </w:pPr>
      <w:r>
        <w:rPr>
          <w:rFonts w:ascii="Arial" w:hAnsi="Arial" w:cs="Arial"/>
          <w:b/>
          <w:sz w:val="22"/>
          <w:szCs w:val="22"/>
        </w:rPr>
        <w:t xml:space="preserve">Declarations of Interest </w:t>
      </w:r>
    </w:p>
    <w:p w:rsidR="006403DA" w:rsidRDefault="00885EF3" w:rsidP="002D11BA">
      <w:pPr>
        <w:ind w:left="720" w:right="1" w:hanging="1440"/>
        <w:jc w:val="both"/>
        <w:rPr>
          <w:rFonts w:ascii="Arial" w:hAnsi="Arial" w:cs="Arial"/>
          <w:sz w:val="22"/>
          <w:szCs w:val="22"/>
        </w:rPr>
      </w:pPr>
      <w:r>
        <w:rPr>
          <w:rFonts w:ascii="Arial" w:hAnsi="Arial" w:cs="Arial"/>
          <w:sz w:val="22"/>
          <w:szCs w:val="22"/>
        </w:rPr>
        <w:tab/>
      </w:r>
      <w:r w:rsidR="00CA093E">
        <w:rPr>
          <w:rFonts w:ascii="Arial" w:hAnsi="Arial" w:cs="Arial"/>
          <w:sz w:val="22"/>
          <w:szCs w:val="22"/>
        </w:rPr>
        <w:t>None.</w:t>
      </w:r>
    </w:p>
    <w:p w:rsidR="00885EF3" w:rsidRPr="002E27DB" w:rsidRDefault="006403DA" w:rsidP="00356BBE">
      <w:pPr>
        <w:ind w:left="720" w:right="1" w:hanging="1440"/>
        <w:jc w:val="both"/>
        <w:rPr>
          <w:rFonts w:ascii="Arial" w:hAnsi="Arial" w:cs="Arial"/>
          <w:sz w:val="22"/>
          <w:szCs w:val="22"/>
        </w:rPr>
      </w:pPr>
      <w:r>
        <w:rPr>
          <w:rFonts w:ascii="Arial" w:hAnsi="Arial" w:cs="Arial"/>
          <w:sz w:val="22"/>
          <w:szCs w:val="22"/>
        </w:rPr>
        <w:tab/>
      </w:r>
    </w:p>
    <w:p w:rsidR="004E397B" w:rsidRDefault="004E397B" w:rsidP="00037423">
      <w:pPr>
        <w:numPr>
          <w:ilvl w:val="0"/>
          <w:numId w:val="1"/>
        </w:numPr>
        <w:ind w:right="1" w:hanging="720"/>
        <w:jc w:val="both"/>
        <w:rPr>
          <w:rFonts w:ascii="Arial" w:hAnsi="Arial" w:cs="Arial"/>
          <w:b/>
          <w:sz w:val="22"/>
          <w:szCs w:val="22"/>
        </w:rPr>
      </w:pPr>
      <w:r>
        <w:rPr>
          <w:rFonts w:ascii="Arial" w:hAnsi="Arial" w:cs="Arial"/>
          <w:b/>
          <w:sz w:val="22"/>
          <w:szCs w:val="22"/>
        </w:rPr>
        <w:t>Minutes of the Last Meeting</w:t>
      </w:r>
    </w:p>
    <w:p w:rsidR="00CD40F1" w:rsidRPr="00902163" w:rsidRDefault="00CD40F1" w:rsidP="00356BBE">
      <w:pPr>
        <w:ind w:left="720" w:right="1" w:hanging="1440"/>
        <w:jc w:val="both"/>
        <w:rPr>
          <w:rFonts w:ascii="Arial" w:hAnsi="Arial" w:cs="Arial"/>
          <w:b/>
          <w:sz w:val="22"/>
          <w:szCs w:val="22"/>
        </w:rPr>
      </w:pPr>
    </w:p>
    <w:p w:rsidR="00902163" w:rsidRDefault="00902163" w:rsidP="00356BBE">
      <w:pPr>
        <w:ind w:left="720" w:right="1"/>
        <w:jc w:val="both"/>
        <w:rPr>
          <w:rFonts w:ascii="Arial" w:hAnsi="Arial" w:cs="Arial"/>
          <w:sz w:val="22"/>
          <w:szCs w:val="22"/>
        </w:rPr>
      </w:pPr>
      <w:r w:rsidRPr="00902163">
        <w:rPr>
          <w:rFonts w:ascii="Arial" w:hAnsi="Arial" w:cs="Arial"/>
          <w:b/>
          <w:sz w:val="22"/>
          <w:szCs w:val="22"/>
        </w:rPr>
        <w:t xml:space="preserve">IT WAS RESOLVED </w:t>
      </w:r>
      <w:r w:rsidR="00653C97">
        <w:rPr>
          <w:rFonts w:ascii="Arial" w:hAnsi="Arial" w:cs="Arial"/>
          <w:sz w:val="22"/>
          <w:szCs w:val="22"/>
        </w:rPr>
        <w:t xml:space="preserve">that the Minutes </w:t>
      </w:r>
      <w:r w:rsidR="00653C97" w:rsidRPr="00653C97">
        <w:rPr>
          <w:rFonts w:ascii="Arial" w:hAnsi="Arial" w:cs="Arial"/>
          <w:sz w:val="22"/>
          <w:szCs w:val="22"/>
        </w:rPr>
        <w:t xml:space="preserve">of the Meeting held on </w:t>
      </w:r>
      <w:r w:rsidR="00616D82">
        <w:rPr>
          <w:rFonts w:ascii="Arial" w:hAnsi="Arial" w:cs="Arial"/>
          <w:sz w:val="22"/>
          <w:szCs w:val="22"/>
        </w:rPr>
        <w:t>11</w:t>
      </w:r>
      <w:r w:rsidR="00653C97" w:rsidRPr="00653C97">
        <w:rPr>
          <w:rFonts w:ascii="Arial" w:hAnsi="Arial" w:cs="Arial"/>
          <w:sz w:val="22"/>
          <w:szCs w:val="22"/>
        </w:rPr>
        <w:t xml:space="preserve"> </w:t>
      </w:r>
      <w:r w:rsidR="00616D82">
        <w:rPr>
          <w:rFonts w:ascii="Arial" w:hAnsi="Arial" w:cs="Arial"/>
          <w:sz w:val="22"/>
          <w:szCs w:val="22"/>
        </w:rPr>
        <w:t>December</w:t>
      </w:r>
      <w:r w:rsidR="00817CDD">
        <w:rPr>
          <w:rFonts w:ascii="Arial" w:hAnsi="Arial" w:cs="Arial"/>
          <w:sz w:val="22"/>
          <w:szCs w:val="22"/>
        </w:rPr>
        <w:t xml:space="preserve"> </w:t>
      </w:r>
      <w:r w:rsidR="00653C97" w:rsidRPr="00653C97">
        <w:rPr>
          <w:rFonts w:ascii="Arial" w:hAnsi="Arial" w:cs="Arial"/>
          <w:sz w:val="22"/>
          <w:szCs w:val="22"/>
        </w:rPr>
        <w:t>20</w:t>
      </w:r>
      <w:r w:rsidR="00310FFC">
        <w:rPr>
          <w:rFonts w:ascii="Arial" w:hAnsi="Arial" w:cs="Arial"/>
          <w:sz w:val="22"/>
          <w:szCs w:val="22"/>
        </w:rPr>
        <w:t>1</w:t>
      </w:r>
      <w:r w:rsidR="00184214">
        <w:rPr>
          <w:rFonts w:ascii="Arial" w:hAnsi="Arial" w:cs="Arial"/>
          <w:sz w:val="22"/>
          <w:szCs w:val="22"/>
        </w:rPr>
        <w:t>8</w:t>
      </w:r>
      <w:r w:rsidR="00FE2FF7">
        <w:rPr>
          <w:rFonts w:ascii="Arial" w:hAnsi="Arial" w:cs="Arial"/>
          <w:sz w:val="22"/>
          <w:szCs w:val="22"/>
        </w:rPr>
        <w:t xml:space="preserve"> </w:t>
      </w:r>
      <w:r w:rsidR="00653C97" w:rsidRPr="00653C97">
        <w:rPr>
          <w:rFonts w:ascii="Arial" w:hAnsi="Arial" w:cs="Arial"/>
          <w:sz w:val="22"/>
          <w:szCs w:val="22"/>
        </w:rPr>
        <w:t xml:space="preserve">be approved as </w:t>
      </w:r>
      <w:r w:rsidR="002631A9">
        <w:rPr>
          <w:rFonts w:ascii="Arial" w:hAnsi="Arial" w:cs="Arial"/>
          <w:sz w:val="22"/>
          <w:szCs w:val="22"/>
        </w:rPr>
        <w:t xml:space="preserve">a </w:t>
      </w:r>
      <w:r w:rsidR="00653C97" w:rsidRPr="00653C97">
        <w:rPr>
          <w:rFonts w:ascii="Arial" w:hAnsi="Arial" w:cs="Arial"/>
          <w:sz w:val="22"/>
          <w:szCs w:val="22"/>
        </w:rPr>
        <w:t>correct record and signed by the Chairman.</w:t>
      </w:r>
    </w:p>
    <w:p w:rsidR="00810C70" w:rsidRDefault="00810C70" w:rsidP="00356BBE">
      <w:pPr>
        <w:ind w:left="720" w:right="1"/>
        <w:jc w:val="both"/>
        <w:rPr>
          <w:rFonts w:ascii="Arial" w:hAnsi="Arial" w:cs="Arial"/>
          <w:sz w:val="22"/>
          <w:szCs w:val="22"/>
        </w:rPr>
      </w:pPr>
    </w:p>
    <w:p w:rsidR="009E03FC" w:rsidRDefault="009E03FC" w:rsidP="00364EDF">
      <w:pPr>
        <w:numPr>
          <w:ilvl w:val="0"/>
          <w:numId w:val="1"/>
        </w:numPr>
        <w:ind w:right="1"/>
        <w:jc w:val="both"/>
        <w:rPr>
          <w:rFonts w:ascii="Arial" w:hAnsi="Arial" w:cs="Arial"/>
          <w:b/>
          <w:sz w:val="22"/>
          <w:szCs w:val="22"/>
        </w:rPr>
      </w:pPr>
      <w:r>
        <w:rPr>
          <w:rFonts w:ascii="Arial" w:hAnsi="Arial" w:cs="Arial"/>
          <w:b/>
          <w:sz w:val="22"/>
          <w:szCs w:val="22"/>
        </w:rPr>
        <w:t>Income &amp; Expenditure Report</w:t>
      </w:r>
    </w:p>
    <w:p w:rsidR="008827D5" w:rsidRPr="00653C97" w:rsidRDefault="008827D5" w:rsidP="008827D5">
      <w:pPr>
        <w:tabs>
          <w:tab w:val="left" w:pos="8280"/>
        </w:tabs>
        <w:ind w:left="720" w:right="1"/>
        <w:jc w:val="both"/>
        <w:rPr>
          <w:rFonts w:ascii="Arial" w:hAnsi="Arial" w:cs="Arial"/>
          <w:sz w:val="22"/>
          <w:szCs w:val="22"/>
        </w:rPr>
      </w:pPr>
      <w:r w:rsidRPr="00653C97">
        <w:rPr>
          <w:rFonts w:ascii="Arial" w:hAnsi="Arial" w:cs="Arial"/>
          <w:sz w:val="22"/>
          <w:szCs w:val="22"/>
        </w:rPr>
        <w:t>The Committee considered a report prepared by the Deputy Town Clerk/RFO comparing year-to-date income and expenditure with</w:t>
      </w:r>
      <w:r w:rsidR="00DD099A">
        <w:rPr>
          <w:rFonts w:ascii="Arial" w:hAnsi="Arial" w:cs="Arial"/>
          <w:sz w:val="22"/>
          <w:szCs w:val="22"/>
        </w:rPr>
        <w:t xml:space="preserve"> the projected annual budget for the financial year</w:t>
      </w:r>
      <w:r w:rsidRPr="00653C97">
        <w:rPr>
          <w:rFonts w:ascii="Arial" w:hAnsi="Arial" w:cs="Arial"/>
          <w:sz w:val="22"/>
          <w:szCs w:val="22"/>
        </w:rPr>
        <w:t xml:space="preserve">.  </w:t>
      </w:r>
    </w:p>
    <w:p w:rsidR="008827D5" w:rsidRPr="00653C97" w:rsidRDefault="008827D5" w:rsidP="008827D5">
      <w:pPr>
        <w:tabs>
          <w:tab w:val="left" w:pos="8280"/>
        </w:tabs>
        <w:ind w:left="720" w:right="1"/>
        <w:jc w:val="both"/>
        <w:rPr>
          <w:rFonts w:ascii="Arial" w:hAnsi="Arial" w:cs="Arial"/>
          <w:sz w:val="22"/>
          <w:szCs w:val="22"/>
        </w:rPr>
      </w:pPr>
    </w:p>
    <w:p w:rsidR="008827D5" w:rsidRDefault="00E8267A" w:rsidP="008827D5">
      <w:pPr>
        <w:tabs>
          <w:tab w:val="left" w:pos="8280"/>
        </w:tabs>
        <w:ind w:left="720" w:right="1"/>
        <w:jc w:val="both"/>
        <w:rPr>
          <w:rFonts w:ascii="Arial" w:hAnsi="Arial" w:cs="Arial"/>
          <w:sz w:val="22"/>
          <w:szCs w:val="22"/>
        </w:rPr>
      </w:pPr>
      <w:r>
        <w:rPr>
          <w:rFonts w:ascii="Arial" w:hAnsi="Arial" w:cs="Arial"/>
          <w:sz w:val="22"/>
          <w:szCs w:val="22"/>
        </w:rPr>
        <w:t>Officers</w:t>
      </w:r>
      <w:r w:rsidR="008827D5" w:rsidRPr="00653C97">
        <w:rPr>
          <w:rFonts w:ascii="Arial" w:hAnsi="Arial" w:cs="Arial"/>
          <w:sz w:val="22"/>
          <w:szCs w:val="22"/>
        </w:rPr>
        <w:t xml:space="preserve"> responded to a range of questions from Members re</w:t>
      </w:r>
      <w:r w:rsidR="00315184">
        <w:rPr>
          <w:rFonts w:ascii="Arial" w:hAnsi="Arial" w:cs="Arial"/>
          <w:sz w:val="22"/>
          <w:szCs w:val="22"/>
        </w:rPr>
        <w:t>lating to various budget codes.</w:t>
      </w:r>
      <w:r w:rsidR="008310CB">
        <w:rPr>
          <w:rFonts w:ascii="Arial" w:hAnsi="Arial" w:cs="Arial"/>
          <w:sz w:val="22"/>
          <w:szCs w:val="22"/>
        </w:rPr>
        <w:t xml:space="preserve"> </w:t>
      </w:r>
      <w:r w:rsidR="002072FF">
        <w:rPr>
          <w:rFonts w:ascii="Arial" w:hAnsi="Arial" w:cs="Arial"/>
          <w:sz w:val="22"/>
          <w:szCs w:val="22"/>
        </w:rPr>
        <w:t>Members’</w:t>
      </w:r>
      <w:r>
        <w:rPr>
          <w:rFonts w:ascii="Arial" w:hAnsi="Arial" w:cs="Arial"/>
          <w:sz w:val="22"/>
          <w:szCs w:val="22"/>
        </w:rPr>
        <w:t xml:space="preserve"> </w:t>
      </w:r>
      <w:r w:rsidR="008827D5" w:rsidRPr="00653C97">
        <w:rPr>
          <w:rFonts w:ascii="Arial" w:hAnsi="Arial" w:cs="Arial"/>
          <w:sz w:val="22"/>
          <w:szCs w:val="22"/>
        </w:rPr>
        <w:t xml:space="preserve">attention </w:t>
      </w:r>
      <w:r>
        <w:rPr>
          <w:rFonts w:ascii="Arial" w:hAnsi="Arial" w:cs="Arial"/>
          <w:sz w:val="22"/>
          <w:szCs w:val="22"/>
        </w:rPr>
        <w:t xml:space="preserve">was drawn </w:t>
      </w:r>
      <w:r w:rsidR="008827D5" w:rsidRPr="00653C97">
        <w:rPr>
          <w:rFonts w:ascii="Arial" w:hAnsi="Arial" w:cs="Arial"/>
          <w:sz w:val="22"/>
          <w:szCs w:val="22"/>
        </w:rPr>
        <w:t xml:space="preserve">to the fact that overall the Committee’s expenditure was within forecast.  </w:t>
      </w:r>
    </w:p>
    <w:p w:rsidR="00826303" w:rsidRDefault="00826303" w:rsidP="008827D5">
      <w:pPr>
        <w:tabs>
          <w:tab w:val="left" w:pos="8280"/>
        </w:tabs>
        <w:ind w:left="720" w:right="1"/>
        <w:jc w:val="both"/>
        <w:rPr>
          <w:rFonts w:ascii="Arial" w:hAnsi="Arial" w:cs="Arial"/>
          <w:sz w:val="22"/>
          <w:szCs w:val="22"/>
        </w:rPr>
      </w:pPr>
    </w:p>
    <w:p w:rsidR="008827D5" w:rsidRPr="00653C97" w:rsidRDefault="0037217D" w:rsidP="008827D5">
      <w:pPr>
        <w:tabs>
          <w:tab w:val="left" w:pos="8280"/>
        </w:tabs>
        <w:ind w:left="720" w:right="1"/>
        <w:jc w:val="both"/>
        <w:rPr>
          <w:rFonts w:ascii="Arial" w:hAnsi="Arial" w:cs="Arial"/>
          <w:sz w:val="22"/>
          <w:szCs w:val="22"/>
        </w:rPr>
      </w:pPr>
      <w:r>
        <w:rPr>
          <w:rFonts w:ascii="Arial" w:hAnsi="Arial" w:cs="Arial"/>
          <w:sz w:val="22"/>
          <w:szCs w:val="22"/>
        </w:rPr>
        <w:t>General Service’s savings were principally due to timing.  The primary</w:t>
      </w:r>
      <w:r w:rsidR="008827D5" w:rsidRPr="00653C97">
        <w:rPr>
          <w:rFonts w:ascii="Arial" w:hAnsi="Arial" w:cs="Arial"/>
          <w:sz w:val="22"/>
          <w:szCs w:val="22"/>
        </w:rPr>
        <w:t xml:space="preserve"> items of note were: </w:t>
      </w:r>
    </w:p>
    <w:p w:rsidR="008827D5" w:rsidRDefault="008827D5" w:rsidP="00810C70">
      <w:pPr>
        <w:tabs>
          <w:tab w:val="left" w:pos="8280"/>
        </w:tabs>
        <w:ind w:left="720" w:right="1"/>
        <w:jc w:val="both"/>
        <w:rPr>
          <w:rFonts w:ascii="Arial" w:hAnsi="Arial" w:cs="Arial"/>
          <w:sz w:val="22"/>
          <w:szCs w:val="22"/>
        </w:rPr>
      </w:pPr>
    </w:p>
    <w:p w:rsidR="00315184" w:rsidRPr="00315184" w:rsidRDefault="00315184" w:rsidP="00315184">
      <w:pPr>
        <w:pStyle w:val="ListParagraph"/>
        <w:numPr>
          <w:ilvl w:val="0"/>
          <w:numId w:val="21"/>
        </w:numPr>
        <w:tabs>
          <w:tab w:val="left" w:pos="8280"/>
        </w:tabs>
        <w:ind w:right="1"/>
        <w:jc w:val="both"/>
        <w:rPr>
          <w:rFonts w:ascii="Arial" w:hAnsi="Arial" w:cs="Arial"/>
          <w:sz w:val="22"/>
          <w:szCs w:val="22"/>
        </w:rPr>
      </w:pPr>
      <w:r w:rsidRPr="00315184">
        <w:rPr>
          <w:rFonts w:ascii="Arial" w:hAnsi="Arial" w:cs="Arial"/>
          <w:sz w:val="22"/>
          <w:szCs w:val="22"/>
        </w:rPr>
        <w:t xml:space="preserve">Timing of disabled ramp access installation and tree works at </w:t>
      </w:r>
      <w:proofErr w:type="spellStart"/>
      <w:r w:rsidRPr="00315184">
        <w:rPr>
          <w:rFonts w:ascii="Arial" w:hAnsi="Arial" w:cs="Arial"/>
          <w:sz w:val="22"/>
          <w:szCs w:val="22"/>
        </w:rPr>
        <w:t>Southam</w:t>
      </w:r>
      <w:proofErr w:type="spellEnd"/>
      <w:r w:rsidRPr="00315184">
        <w:rPr>
          <w:rFonts w:ascii="Arial" w:hAnsi="Arial" w:cs="Arial"/>
          <w:sz w:val="22"/>
          <w:szCs w:val="22"/>
        </w:rPr>
        <w:t xml:space="preserve"> Rd cemetery, hedgerow works at Hardwick Hill cemetery and heads</w:t>
      </w:r>
      <w:r w:rsidR="00CB6188">
        <w:rPr>
          <w:rFonts w:ascii="Arial" w:hAnsi="Arial" w:cs="Arial"/>
          <w:sz w:val="22"/>
          <w:szCs w:val="22"/>
        </w:rPr>
        <w:t>tone concrete beam installation</w:t>
      </w:r>
    </w:p>
    <w:p w:rsidR="00CB6188" w:rsidRDefault="00315184" w:rsidP="00315184">
      <w:pPr>
        <w:pStyle w:val="ListParagraph"/>
        <w:numPr>
          <w:ilvl w:val="0"/>
          <w:numId w:val="21"/>
        </w:numPr>
        <w:tabs>
          <w:tab w:val="left" w:pos="8280"/>
        </w:tabs>
        <w:ind w:right="1"/>
        <w:jc w:val="both"/>
        <w:rPr>
          <w:rFonts w:ascii="Arial" w:hAnsi="Arial" w:cs="Arial"/>
          <w:sz w:val="22"/>
          <w:szCs w:val="22"/>
        </w:rPr>
      </w:pPr>
      <w:r w:rsidRPr="00315184">
        <w:rPr>
          <w:rFonts w:ascii="Arial" w:hAnsi="Arial" w:cs="Arial"/>
          <w:sz w:val="22"/>
          <w:szCs w:val="22"/>
        </w:rPr>
        <w:t>Timing of GM costs in Parks &amp; Open Spaces ac</w:t>
      </w:r>
      <w:r w:rsidR="00CB6188">
        <w:rPr>
          <w:rFonts w:ascii="Arial" w:hAnsi="Arial" w:cs="Arial"/>
          <w:sz w:val="22"/>
          <w:szCs w:val="22"/>
        </w:rPr>
        <w:t>counts for Dec</w:t>
      </w:r>
      <w:r w:rsidR="00EB029C">
        <w:rPr>
          <w:rFonts w:ascii="Arial" w:hAnsi="Arial" w:cs="Arial"/>
          <w:sz w:val="22"/>
          <w:szCs w:val="22"/>
        </w:rPr>
        <w:t>ember were</w:t>
      </w:r>
      <w:r w:rsidRPr="00315184">
        <w:rPr>
          <w:rFonts w:ascii="Arial" w:hAnsi="Arial" w:cs="Arial"/>
          <w:sz w:val="22"/>
          <w:szCs w:val="22"/>
        </w:rPr>
        <w:t xml:space="preserve"> </w:t>
      </w:r>
      <w:r w:rsidR="00EB029C">
        <w:rPr>
          <w:rFonts w:ascii="Arial" w:hAnsi="Arial" w:cs="Arial"/>
          <w:sz w:val="22"/>
          <w:szCs w:val="22"/>
        </w:rPr>
        <w:t xml:space="preserve">offset by </w:t>
      </w:r>
      <w:r w:rsidRPr="00315184">
        <w:rPr>
          <w:rFonts w:ascii="Arial" w:hAnsi="Arial" w:cs="Arial"/>
          <w:sz w:val="22"/>
          <w:szCs w:val="22"/>
        </w:rPr>
        <w:t>additional spend</w:t>
      </w:r>
      <w:r w:rsidR="00CB6188">
        <w:rPr>
          <w:rFonts w:ascii="Arial" w:hAnsi="Arial" w:cs="Arial"/>
          <w:sz w:val="22"/>
          <w:szCs w:val="22"/>
        </w:rPr>
        <w:t>ing</w:t>
      </w:r>
      <w:r w:rsidRPr="00315184">
        <w:rPr>
          <w:rFonts w:ascii="Arial" w:hAnsi="Arial" w:cs="Arial"/>
          <w:sz w:val="22"/>
          <w:szCs w:val="22"/>
        </w:rPr>
        <w:t xml:space="preserve"> on bollards and bench installation</w:t>
      </w:r>
      <w:r w:rsidR="00CB6188">
        <w:rPr>
          <w:rFonts w:ascii="Arial" w:hAnsi="Arial" w:cs="Arial"/>
          <w:sz w:val="22"/>
          <w:szCs w:val="22"/>
        </w:rPr>
        <w:t>s</w:t>
      </w:r>
      <w:r w:rsidRPr="00315184">
        <w:rPr>
          <w:rFonts w:ascii="Arial" w:hAnsi="Arial" w:cs="Arial"/>
          <w:sz w:val="22"/>
          <w:szCs w:val="22"/>
        </w:rPr>
        <w:t xml:space="preserve"> at </w:t>
      </w:r>
      <w:proofErr w:type="spellStart"/>
      <w:r w:rsidRPr="00315184">
        <w:rPr>
          <w:rFonts w:ascii="Arial" w:hAnsi="Arial" w:cs="Arial"/>
          <w:sz w:val="22"/>
          <w:szCs w:val="22"/>
        </w:rPr>
        <w:t>Spiceball</w:t>
      </w:r>
      <w:proofErr w:type="spellEnd"/>
      <w:r w:rsidR="00CB6188">
        <w:rPr>
          <w:rFonts w:ascii="Arial" w:hAnsi="Arial" w:cs="Arial"/>
          <w:sz w:val="22"/>
          <w:szCs w:val="22"/>
        </w:rPr>
        <w:t xml:space="preserve"> Park</w:t>
      </w:r>
      <w:r w:rsidRPr="00315184">
        <w:rPr>
          <w:rFonts w:ascii="Arial" w:hAnsi="Arial" w:cs="Arial"/>
          <w:sz w:val="22"/>
          <w:szCs w:val="22"/>
        </w:rPr>
        <w:t xml:space="preserve">.  </w:t>
      </w:r>
    </w:p>
    <w:p w:rsidR="00CB6188" w:rsidRDefault="00315184" w:rsidP="00315184">
      <w:pPr>
        <w:pStyle w:val="ListParagraph"/>
        <w:numPr>
          <w:ilvl w:val="0"/>
          <w:numId w:val="21"/>
        </w:numPr>
        <w:tabs>
          <w:tab w:val="left" w:pos="8280"/>
        </w:tabs>
        <w:ind w:right="1"/>
        <w:jc w:val="both"/>
        <w:rPr>
          <w:rFonts w:ascii="Arial" w:hAnsi="Arial" w:cs="Arial"/>
          <w:sz w:val="22"/>
          <w:szCs w:val="22"/>
        </w:rPr>
      </w:pPr>
      <w:r w:rsidRPr="00315184">
        <w:rPr>
          <w:rFonts w:ascii="Arial" w:hAnsi="Arial" w:cs="Arial"/>
          <w:sz w:val="22"/>
          <w:szCs w:val="22"/>
        </w:rPr>
        <w:t>Timing of works to Bridge St and Ox</w:t>
      </w:r>
      <w:r w:rsidR="00254A1B">
        <w:rPr>
          <w:rFonts w:ascii="Arial" w:hAnsi="Arial" w:cs="Arial"/>
          <w:sz w:val="22"/>
          <w:szCs w:val="22"/>
        </w:rPr>
        <w:t>f</w:t>
      </w:r>
      <w:r w:rsidR="00CB6188">
        <w:rPr>
          <w:rFonts w:ascii="Arial" w:hAnsi="Arial" w:cs="Arial"/>
          <w:sz w:val="22"/>
          <w:szCs w:val="22"/>
        </w:rPr>
        <w:t xml:space="preserve">ord Rd planters £15k and £14k </w:t>
      </w:r>
      <w:r w:rsidRPr="00315184">
        <w:rPr>
          <w:rFonts w:ascii="Arial" w:hAnsi="Arial" w:cs="Arial"/>
          <w:sz w:val="22"/>
          <w:szCs w:val="22"/>
        </w:rPr>
        <w:t xml:space="preserve">associated with Play area repairs undertaken in the final quarter associated with the ROSPA inspection recently undertaken. </w:t>
      </w:r>
    </w:p>
    <w:p w:rsidR="00315184" w:rsidRPr="00315184" w:rsidRDefault="00315184" w:rsidP="00315184">
      <w:pPr>
        <w:pStyle w:val="ListParagraph"/>
        <w:numPr>
          <w:ilvl w:val="0"/>
          <w:numId w:val="21"/>
        </w:numPr>
        <w:tabs>
          <w:tab w:val="left" w:pos="8280"/>
        </w:tabs>
        <w:ind w:right="1"/>
        <w:jc w:val="both"/>
        <w:rPr>
          <w:rFonts w:ascii="Arial" w:hAnsi="Arial" w:cs="Arial"/>
          <w:sz w:val="22"/>
          <w:szCs w:val="22"/>
        </w:rPr>
      </w:pPr>
      <w:r w:rsidRPr="00315184">
        <w:rPr>
          <w:rFonts w:ascii="Arial" w:hAnsi="Arial" w:cs="Arial"/>
          <w:sz w:val="22"/>
          <w:szCs w:val="22"/>
        </w:rPr>
        <w:t>Timing of tree works ahead of the winter works programme contribute</w:t>
      </w:r>
      <w:r w:rsidR="00254A1B">
        <w:rPr>
          <w:rFonts w:ascii="Arial" w:hAnsi="Arial" w:cs="Arial"/>
          <w:sz w:val="22"/>
          <w:szCs w:val="22"/>
        </w:rPr>
        <w:t>d</w:t>
      </w:r>
      <w:r w:rsidR="00CB6188">
        <w:rPr>
          <w:rFonts w:ascii="Arial" w:hAnsi="Arial" w:cs="Arial"/>
          <w:sz w:val="22"/>
          <w:szCs w:val="22"/>
        </w:rPr>
        <w:t xml:space="preserve"> £29</w:t>
      </w:r>
      <w:r w:rsidRPr="00315184">
        <w:rPr>
          <w:rFonts w:ascii="Arial" w:hAnsi="Arial" w:cs="Arial"/>
          <w:sz w:val="22"/>
          <w:szCs w:val="22"/>
        </w:rPr>
        <w:t>k of unde</w:t>
      </w:r>
      <w:r w:rsidR="00CB6188">
        <w:rPr>
          <w:rFonts w:ascii="Arial" w:hAnsi="Arial" w:cs="Arial"/>
          <w:sz w:val="22"/>
          <w:szCs w:val="22"/>
        </w:rPr>
        <w:t>rspends and park noticeboards £5</w:t>
      </w:r>
      <w:r w:rsidRPr="00315184">
        <w:rPr>
          <w:rFonts w:ascii="Arial" w:hAnsi="Arial" w:cs="Arial"/>
          <w:sz w:val="22"/>
          <w:szCs w:val="22"/>
        </w:rPr>
        <w:t>k.</w:t>
      </w:r>
    </w:p>
    <w:p w:rsidR="00315184" w:rsidRPr="00315184" w:rsidRDefault="00315184" w:rsidP="00315184">
      <w:pPr>
        <w:pStyle w:val="ListParagraph"/>
        <w:numPr>
          <w:ilvl w:val="0"/>
          <w:numId w:val="21"/>
        </w:numPr>
        <w:tabs>
          <w:tab w:val="left" w:pos="8280"/>
        </w:tabs>
        <w:ind w:right="1"/>
        <w:jc w:val="both"/>
        <w:rPr>
          <w:rFonts w:ascii="Arial" w:hAnsi="Arial" w:cs="Arial"/>
          <w:sz w:val="22"/>
          <w:szCs w:val="22"/>
        </w:rPr>
      </w:pPr>
      <w:r w:rsidRPr="00315184">
        <w:rPr>
          <w:rFonts w:ascii="Arial" w:hAnsi="Arial" w:cs="Arial"/>
          <w:sz w:val="22"/>
          <w:szCs w:val="22"/>
        </w:rPr>
        <w:t xml:space="preserve">Timing of Park Ranger relocation to </w:t>
      </w:r>
      <w:proofErr w:type="spellStart"/>
      <w:r w:rsidRPr="00315184">
        <w:rPr>
          <w:rFonts w:ascii="Arial" w:hAnsi="Arial" w:cs="Arial"/>
          <w:sz w:val="22"/>
          <w:szCs w:val="22"/>
        </w:rPr>
        <w:t>Southam</w:t>
      </w:r>
      <w:proofErr w:type="spellEnd"/>
      <w:r w:rsidRPr="00315184">
        <w:rPr>
          <w:rFonts w:ascii="Arial" w:hAnsi="Arial" w:cs="Arial"/>
          <w:sz w:val="22"/>
          <w:szCs w:val="22"/>
        </w:rPr>
        <w:t xml:space="preserve"> Road depot £15k.</w:t>
      </w:r>
    </w:p>
    <w:p w:rsidR="004900AD" w:rsidRDefault="004900AD">
      <w:pPr>
        <w:rPr>
          <w:rFonts w:ascii="Arial" w:hAnsi="Arial" w:cs="Arial"/>
          <w:sz w:val="22"/>
          <w:szCs w:val="22"/>
        </w:rPr>
      </w:pPr>
      <w:r>
        <w:rPr>
          <w:rFonts w:ascii="Arial" w:hAnsi="Arial" w:cs="Arial"/>
          <w:sz w:val="22"/>
          <w:szCs w:val="22"/>
        </w:rPr>
        <w:br w:type="page"/>
      </w:r>
    </w:p>
    <w:p w:rsidR="00315184" w:rsidRDefault="00315184" w:rsidP="00315184">
      <w:pPr>
        <w:pStyle w:val="ListParagraph"/>
        <w:numPr>
          <w:ilvl w:val="0"/>
          <w:numId w:val="21"/>
        </w:numPr>
        <w:tabs>
          <w:tab w:val="left" w:pos="8280"/>
        </w:tabs>
        <w:ind w:right="1"/>
        <w:jc w:val="both"/>
        <w:rPr>
          <w:rFonts w:ascii="Arial" w:hAnsi="Arial" w:cs="Arial"/>
          <w:sz w:val="22"/>
          <w:szCs w:val="22"/>
        </w:rPr>
      </w:pPr>
      <w:r w:rsidRPr="00315184">
        <w:rPr>
          <w:rFonts w:ascii="Arial" w:hAnsi="Arial" w:cs="Arial"/>
          <w:sz w:val="22"/>
          <w:szCs w:val="22"/>
        </w:rPr>
        <w:lastRenderedPageBreak/>
        <w:t xml:space="preserve">Capital costs include a contribution to earmarked reserves for the extension of cemetery land, </w:t>
      </w:r>
      <w:proofErr w:type="spellStart"/>
      <w:r w:rsidRPr="00315184">
        <w:rPr>
          <w:rFonts w:ascii="Arial" w:hAnsi="Arial" w:cs="Arial"/>
          <w:sz w:val="22"/>
          <w:szCs w:val="22"/>
        </w:rPr>
        <w:t>Spiceball</w:t>
      </w:r>
      <w:proofErr w:type="spellEnd"/>
      <w:r w:rsidRPr="00315184">
        <w:rPr>
          <w:rFonts w:ascii="Arial" w:hAnsi="Arial" w:cs="Arial"/>
          <w:sz w:val="22"/>
          <w:szCs w:val="22"/>
        </w:rPr>
        <w:t xml:space="preserve"> skate ramp repl</w:t>
      </w:r>
      <w:r w:rsidR="004900AD">
        <w:rPr>
          <w:rFonts w:ascii="Arial" w:hAnsi="Arial" w:cs="Arial"/>
          <w:sz w:val="22"/>
          <w:szCs w:val="22"/>
        </w:rPr>
        <w:t>acement, retention associated with</w:t>
      </w:r>
      <w:r w:rsidRPr="00315184">
        <w:rPr>
          <w:rFonts w:ascii="Arial" w:hAnsi="Arial" w:cs="Arial"/>
          <w:sz w:val="22"/>
          <w:szCs w:val="22"/>
        </w:rPr>
        <w:t xml:space="preserve"> the Easington recreation refurbishment, and funds to clear the drainage ditch at </w:t>
      </w:r>
      <w:proofErr w:type="spellStart"/>
      <w:r w:rsidRPr="00315184">
        <w:rPr>
          <w:rFonts w:ascii="Arial" w:hAnsi="Arial" w:cs="Arial"/>
          <w:sz w:val="22"/>
          <w:szCs w:val="22"/>
        </w:rPr>
        <w:t>Spital</w:t>
      </w:r>
      <w:proofErr w:type="spellEnd"/>
      <w:r w:rsidRPr="00315184">
        <w:rPr>
          <w:rFonts w:ascii="Arial" w:hAnsi="Arial" w:cs="Arial"/>
          <w:sz w:val="22"/>
          <w:szCs w:val="22"/>
        </w:rPr>
        <w:t xml:space="preserve"> Farm allotments. Release </w:t>
      </w:r>
      <w:r w:rsidR="00254A1B">
        <w:rPr>
          <w:rFonts w:ascii="Arial" w:hAnsi="Arial" w:cs="Arial"/>
          <w:sz w:val="22"/>
          <w:szCs w:val="22"/>
        </w:rPr>
        <w:t xml:space="preserve">of </w:t>
      </w:r>
      <w:r w:rsidRPr="00315184">
        <w:rPr>
          <w:rFonts w:ascii="Arial" w:hAnsi="Arial" w:cs="Arial"/>
          <w:sz w:val="22"/>
          <w:szCs w:val="22"/>
        </w:rPr>
        <w:t xml:space="preserve">reserves associated with the creation of </w:t>
      </w:r>
      <w:proofErr w:type="spellStart"/>
      <w:r w:rsidRPr="00315184">
        <w:rPr>
          <w:rFonts w:ascii="Arial" w:hAnsi="Arial" w:cs="Arial"/>
          <w:sz w:val="22"/>
          <w:szCs w:val="22"/>
        </w:rPr>
        <w:t>S</w:t>
      </w:r>
      <w:r w:rsidR="00254A1B">
        <w:rPr>
          <w:rFonts w:ascii="Arial" w:hAnsi="Arial" w:cs="Arial"/>
          <w:sz w:val="22"/>
          <w:szCs w:val="22"/>
        </w:rPr>
        <w:t>pital</w:t>
      </w:r>
      <w:proofErr w:type="spellEnd"/>
      <w:r w:rsidR="00254A1B">
        <w:rPr>
          <w:rFonts w:ascii="Arial" w:hAnsi="Arial" w:cs="Arial"/>
          <w:sz w:val="22"/>
          <w:szCs w:val="22"/>
        </w:rPr>
        <w:t xml:space="preserve"> Farm Football pitch awaited</w:t>
      </w:r>
      <w:r w:rsidRPr="00315184">
        <w:rPr>
          <w:rFonts w:ascii="Arial" w:hAnsi="Arial" w:cs="Arial"/>
          <w:sz w:val="22"/>
          <w:szCs w:val="22"/>
        </w:rPr>
        <w:t xml:space="preserve"> pr</w:t>
      </w:r>
      <w:r w:rsidR="00254A1B">
        <w:rPr>
          <w:rFonts w:ascii="Arial" w:hAnsi="Arial" w:cs="Arial"/>
          <w:sz w:val="22"/>
          <w:szCs w:val="22"/>
        </w:rPr>
        <w:t>oject implementation and related</w:t>
      </w:r>
      <w:r w:rsidRPr="00315184">
        <w:rPr>
          <w:rFonts w:ascii="Arial" w:hAnsi="Arial" w:cs="Arial"/>
          <w:sz w:val="22"/>
          <w:szCs w:val="22"/>
        </w:rPr>
        <w:t xml:space="preserve"> to underspends</w:t>
      </w:r>
      <w:r w:rsidR="00826303">
        <w:rPr>
          <w:rFonts w:ascii="Arial" w:hAnsi="Arial" w:cs="Arial"/>
          <w:sz w:val="22"/>
          <w:szCs w:val="22"/>
        </w:rPr>
        <w:t xml:space="preserve"> in Park Refurbishment (4554). </w:t>
      </w:r>
      <w:r w:rsidRPr="00315184">
        <w:rPr>
          <w:rFonts w:ascii="Arial" w:hAnsi="Arial" w:cs="Arial"/>
          <w:sz w:val="22"/>
          <w:szCs w:val="22"/>
        </w:rPr>
        <w:t xml:space="preserve">Reserves for </w:t>
      </w:r>
      <w:proofErr w:type="spellStart"/>
      <w:r w:rsidRPr="00315184">
        <w:rPr>
          <w:rFonts w:ascii="Arial" w:hAnsi="Arial" w:cs="Arial"/>
          <w:sz w:val="22"/>
          <w:szCs w:val="22"/>
        </w:rPr>
        <w:t>Southam</w:t>
      </w:r>
      <w:proofErr w:type="spellEnd"/>
      <w:r w:rsidRPr="00315184">
        <w:rPr>
          <w:rFonts w:ascii="Arial" w:hAnsi="Arial" w:cs="Arial"/>
          <w:sz w:val="22"/>
          <w:szCs w:val="22"/>
        </w:rPr>
        <w:t xml:space="preserve"> Rd compound building works, Ranger replacement vehicle and Town Hall external works await</w:t>
      </w:r>
      <w:r w:rsidR="00254A1B">
        <w:rPr>
          <w:rFonts w:ascii="Arial" w:hAnsi="Arial" w:cs="Arial"/>
          <w:sz w:val="22"/>
          <w:szCs w:val="22"/>
        </w:rPr>
        <w:t>ed</w:t>
      </w:r>
      <w:r w:rsidRPr="00315184">
        <w:rPr>
          <w:rFonts w:ascii="Arial" w:hAnsi="Arial" w:cs="Arial"/>
          <w:sz w:val="22"/>
          <w:szCs w:val="22"/>
        </w:rPr>
        <w:t xml:space="preserve"> release at year end.</w:t>
      </w:r>
    </w:p>
    <w:p w:rsidR="00254A1B" w:rsidRDefault="00254A1B" w:rsidP="00254A1B">
      <w:pPr>
        <w:tabs>
          <w:tab w:val="left" w:pos="8280"/>
        </w:tabs>
        <w:ind w:right="1"/>
        <w:jc w:val="both"/>
        <w:rPr>
          <w:rFonts w:ascii="Arial" w:hAnsi="Arial" w:cs="Arial"/>
          <w:sz w:val="22"/>
          <w:szCs w:val="22"/>
        </w:rPr>
      </w:pPr>
    </w:p>
    <w:p w:rsidR="00826303" w:rsidRPr="00826303" w:rsidRDefault="00254A1B" w:rsidP="00810C70">
      <w:pPr>
        <w:tabs>
          <w:tab w:val="left" w:pos="8280"/>
        </w:tabs>
        <w:ind w:left="720" w:right="1"/>
        <w:jc w:val="both"/>
        <w:rPr>
          <w:rFonts w:ascii="Arial" w:hAnsi="Arial" w:cs="Arial"/>
          <w:sz w:val="22"/>
          <w:szCs w:val="22"/>
        </w:rPr>
      </w:pPr>
      <w:r>
        <w:rPr>
          <w:rFonts w:ascii="Arial" w:hAnsi="Arial" w:cs="Arial"/>
          <w:sz w:val="22"/>
          <w:szCs w:val="22"/>
        </w:rPr>
        <w:t xml:space="preserve"> </w:t>
      </w:r>
      <w:r w:rsidR="00556DE3" w:rsidRPr="00653C97">
        <w:rPr>
          <w:rFonts w:ascii="Arial" w:hAnsi="Arial" w:cs="Arial"/>
          <w:b/>
          <w:sz w:val="22"/>
          <w:szCs w:val="22"/>
        </w:rPr>
        <w:t xml:space="preserve">IT WAS </w:t>
      </w:r>
      <w:r w:rsidR="00556DE3">
        <w:rPr>
          <w:rFonts w:ascii="Arial" w:hAnsi="Arial" w:cs="Arial"/>
          <w:b/>
          <w:sz w:val="22"/>
          <w:szCs w:val="22"/>
        </w:rPr>
        <w:t xml:space="preserve">RESOLVED </w:t>
      </w:r>
      <w:r w:rsidR="00556DE3">
        <w:rPr>
          <w:rFonts w:ascii="Arial" w:hAnsi="Arial" w:cs="Arial"/>
          <w:sz w:val="22"/>
          <w:szCs w:val="22"/>
        </w:rPr>
        <w:t>to receive and note the Income and Expenditure report</w:t>
      </w:r>
      <w:r w:rsidR="00826303">
        <w:rPr>
          <w:rFonts w:ascii="Arial" w:hAnsi="Arial" w:cs="Arial"/>
          <w:sz w:val="22"/>
          <w:szCs w:val="22"/>
        </w:rPr>
        <w:t>.</w:t>
      </w:r>
    </w:p>
    <w:p w:rsidR="00A54500" w:rsidRDefault="00A54500" w:rsidP="00D76EDC">
      <w:pPr>
        <w:ind w:left="720" w:right="1" w:hanging="1440"/>
        <w:jc w:val="both"/>
        <w:rPr>
          <w:rFonts w:ascii="Arial" w:hAnsi="Arial" w:cs="Arial"/>
          <w:b/>
          <w:sz w:val="22"/>
          <w:szCs w:val="22"/>
        </w:rPr>
      </w:pPr>
    </w:p>
    <w:p w:rsidR="00364EDF" w:rsidRDefault="00364EDF" w:rsidP="00364EDF">
      <w:pPr>
        <w:numPr>
          <w:ilvl w:val="0"/>
          <w:numId w:val="1"/>
        </w:numPr>
        <w:ind w:right="1" w:hanging="720"/>
        <w:jc w:val="both"/>
        <w:rPr>
          <w:rFonts w:ascii="Arial" w:hAnsi="Arial" w:cs="Arial"/>
          <w:b/>
          <w:sz w:val="22"/>
          <w:szCs w:val="22"/>
        </w:rPr>
      </w:pPr>
      <w:r>
        <w:rPr>
          <w:rFonts w:ascii="Arial" w:hAnsi="Arial" w:cs="Arial"/>
          <w:b/>
          <w:sz w:val="22"/>
          <w:szCs w:val="22"/>
        </w:rPr>
        <w:t>Parks and Open Spaces Monitoring Report</w:t>
      </w:r>
    </w:p>
    <w:p w:rsidR="008128B5" w:rsidRDefault="00364EDF" w:rsidP="00364EDF">
      <w:pPr>
        <w:ind w:left="720" w:right="1" w:hanging="1440"/>
        <w:jc w:val="both"/>
        <w:rPr>
          <w:rFonts w:ascii="Arial" w:hAnsi="Arial" w:cs="Arial"/>
          <w:sz w:val="22"/>
          <w:szCs w:val="22"/>
        </w:rPr>
      </w:pPr>
      <w:r>
        <w:rPr>
          <w:rFonts w:ascii="Arial" w:hAnsi="Arial" w:cs="Arial"/>
          <w:b/>
          <w:sz w:val="22"/>
          <w:szCs w:val="22"/>
        </w:rPr>
        <w:tab/>
      </w:r>
      <w:r w:rsidRPr="00653C97">
        <w:rPr>
          <w:rFonts w:ascii="Arial" w:hAnsi="Arial" w:cs="Arial"/>
          <w:sz w:val="22"/>
          <w:szCs w:val="22"/>
        </w:rPr>
        <w:t xml:space="preserve">The Committee considered a report on the condition of the parks, recreation grounds and open spaces in Banbury, including comments and complaints received, and on the work of the Park Ranger Service. </w:t>
      </w:r>
    </w:p>
    <w:p w:rsidR="008128B5" w:rsidRDefault="008128B5" w:rsidP="00364EDF">
      <w:pPr>
        <w:ind w:left="720" w:right="1" w:hanging="1440"/>
        <w:jc w:val="both"/>
        <w:rPr>
          <w:rFonts w:ascii="Arial" w:hAnsi="Arial" w:cs="Arial"/>
          <w:sz w:val="22"/>
          <w:szCs w:val="22"/>
        </w:rPr>
      </w:pPr>
    </w:p>
    <w:p w:rsidR="008128B5" w:rsidRPr="008128B5" w:rsidRDefault="008128B5" w:rsidP="00364EDF">
      <w:pPr>
        <w:ind w:left="720" w:right="1" w:hanging="1440"/>
        <w:jc w:val="both"/>
        <w:rPr>
          <w:rFonts w:ascii="Arial" w:hAnsi="Arial" w:cs="Arial"/>
          <w:b/>
          <w:sz w:val="22"/>
          <w:szCs w:val="22"/>
        </w:rPr>
      </w:pPr>
      <w:r>
        <w:rPr>
          <w:rFonts w:ascii="Arial" w:hAnsi="Arial" w:cs="Arial"/>
          <w:sz w:val="22"/>
          <w:szCs w:val="22"/>
        </w:rPr>
        <w:tab/>
      </w:r>
      <w:r w:rsidRPr="008128B5">
        <w:rPr>
          <w:rFonts w:ascii="Arial" w:hAnsi="Arial" w:cs="Arial"/>
          <w:b/>
          <w:sz w:val="22"/>
          <w:szCs w:val="22"/>
        </w:rPr>
        <w:t>Comments &amp; Complaints</w:t>
      </w:r>
    </w:p>
    <w:p w:rsidR="00364EDF" w:rsidRDefault="008128B5" w:rsidP="00364EDF">
      <w:pPr>
        <w:ind w:left="720" w:right="1" w:hanging="1440"/>
        <w:jc w:val="both"/>
        <w:rPr>
          <w:rFonts w:ascii="Arial" w:hAnsi="Arial" w:cs="Arial"/>
          <w:sz w:val="22"/>
          <w:szCs w:val="22"/>
        </w:rPr>
      </w:pPr>
      <w:r>
        <w:rPr>
          <w:rFonts w:ascii="Arial" w:hAnsi="Arial" w:cs="Arial"/>
          <w:sz w:val="22"/>
          <w:szCs w:val="22"/>
        </w:rPr>
        <w:tab/>
      </w:r>
      <w:r w:rsidR="00364EDF" w:rsidRPr="00D6176C">
        <w:rPr>
          <w:rFonts w:ascii="Arial" w:hAnsi="Arial" w:cs="Arial"/>
          <w:sz w:val="22"/>
          <w:szCs w:val="22"/>
        </w:rPr>
        <w:t xml:space="preserve">Over the period </w:t>
      </w:r>
      <w:r w:rsidR="00364EDF">
        <w:rPr>
          <w:rFonts w:ascii="Arial" w:hAnsi="Arial" w:cs="Arial"/>
          <w:sz w:val="22"/>
          <w:szCs w:val="22"/>
        </w:rPr>
        <w:t>the</w:t>
      </w:r>
      <w:r w:rsidR="00364EDF" w:rsidRPr="00D6176C">
        <w:rPr>
          <w:rFonts w:ascii="Arial" w:hAnsi="Arial" w:cs="Arial"/>
          <w:sz w:val="22"/>
          <w:szCs w:val="22"/>
        </w:rPr>
        <w:t xml:space="preserve"> report </w:t>
      </w:r>
      <w:r w:rsidR="002359D5" w:rsidRPr="00D6176C">
        <w:rPr>
          <w:rFonts w:ascii="Arial" w:hAnsi="Arial" w:cs="Arial"/>
          <w:sz w:val="22"/>
          <w:szCs w:val="22"/>
        </w:rPr>
        <w:t>refer</w:t>
      </w:r>
      <w:r w:rsidR="002359D5">
        <w:rPr>
          <w:rFonts w:ascii="Arial" w:hAnsi="Arial" w:cs="Arial"/>
          <w:sz w:val="22"/>
          <w:szCs w:val="22"/>
        </w:rPr>
        <w:t>red</w:t>
      </w:r>
      <w:r>
        <w:rPr>
          <w:rFonts w:ascii="Arial" w:hAnsi="Arial" w:cs="Arial"/>
          <w:sz w:val="22"/>
          <w:szCs w:val="22"/>
        </w:rPr>
        <w:t xml:space="preserve"> to 20</w:t>
      </w:r>
      <w:r w:rsidR="00364EDF" w:rsidRPr="00D6176C">
        <w:rPr>
          <w:rFonts w:ascii="Arial" w:hAnsi="Arial" w:cs="Arial"/>
          <w:sz w:val="22"/>
          <w:szCs w:val="22"/>
        </w:rPr>
        <w:t xml:space="preserve"> </w:t>
      </w:r>
      <w:r w:rsidR="00364EDF">
        <w:rPr>
          <w:rFonts w:ascii="Arial" w:hAnsi="Arial" w:cs="Arial"/>
          <w:sz w:val="22"/>
          <w:szCs w:val="22"/>
        </w:rPr>
        <w:t xml:space="preserve">complaints were received </w:t>
      </w:r>
      <w:r>
        <w:rPr>
          <w:rFonts w:ascii="Arial" w:hAnsi="Arial" w:cs="Arial"/>
          <w:sz w:val="22"/>
          <w:szCs w:val="22"/>
        </w:rPr>
        <w:t>(compared to 15</w:t>
      </w:r>
      <w:r w:rsidR="00364EDF" w:rsidRPr="00D6176C">
        <w:rPr>
          <w:rFonts w:ascii="Arial" w:hAnsi="Arial" w:cs="Arial"/>
          <w:sz w:val="22"/>
          <w:szCs w:val="22"/>
        </w:rPr>
        <w:t xml:space="preserve"> received over the </w:t>
      </w:r>
      <w:r w:rsidR="00364EDF">
        <w:rPr>
          <w:rFonts w:ascii="Arial" w:hAnsi="Arial" w:cs="Arial"/>
          <w:sz w:val="22"/>
          <w:szCs w:val="22"/>
        </w:rPr>
        <w:t>same period in 201</w:t>
      </w:r>
      <w:r>
        <w:rPr>
          <w:rFonts w:ascii="Arial" w:hAnsi="Arial" w:cs="Arial"/>
          <w:sz w:val="22"/>
          <w:szCs w:val="22"/>
        </w:rPr>
        <w:t>8</w:t>
      </w:r>
      <w:r w:rsidR="00364EDF">
        <w:rPr>
          <w:rFonts w:ascii="Arial" w:hAnsi="Arial" w:cs="Arial"/>
          <w:sz w:val="22"/>
          <w:szCs w:val="22"/>
        </w:rPr>
        <w:t>).</w:t>
      </w:r>
      <w:r>
        <w:rPr>
          <w:rFonts w:ascii="Arial" w:hAnsi="Arial" w:cs="Arial"/>
          <w:sz w:val="22"/>
          <w:szCs w:val="22"/>
        </w:rPr>
        <w:t xml:space="preserve"> An explanation of the comments and complaints was provided.</w:t>
      </w:r>
    </w:p>
    <w:p w:rsidR="00364EDF" w:rsidRDefault="00364EDF" w:rsidP="00364EDF">
      <w:pPr>
        <w:ind w:left="720" w:right="1" w:hanging="1440"/>
        <w:jc w:val="both"/>
        <w:rPr>
          <w:rFonts w:ascii="Arial" w:hAnsi="Arial" w:cs="Arial"/>
          <w:sz w:val="22"/>
          <w:szCs w:val="22"/>
        </w:rPr>
      </w:pPr>
    </w:p>
    <w:p w:rsidR="00364EDF" w:rsidRDefault="00364EDF" w:rsidP="00364EDF">
      <w:pPr>
        <w:ind w:left="720" w:right="1" w:hanging="1440"/>
        <w:jc w:val="both"/>
        <w:rPr>
          <w:rFonts w:ascii="Arial" w:hAnsi="Arial" w:cs="Arial"/>
          <w:sz w:val="22"/>
          <w:szCs w:val="22"/>
        </w:rPr>
      </w:pPr>
      <w:r>
        <w:rPr>
          <w:rFonts w:ascii="Arial" w:hAnsi="Arial" w:cs="Arial"/>
          <w:sz w:val="22"/>
          <w:szCs w:val="22"/>
        </w:rPr>
        <w:t xml:space="preserve">                        </w:t>
      </w:r>
      <w:r w:rsidRPr="00D6176C">
        <w:rPr>
          <w:rFonts w:ascii="Arial" w:hAnsi="Arial" w:cs="Arial"/>
          <w:b/>
          <w:sz w:val="22"/>
          <w:szCs w:val="22"/>
        </w:rPr>
        <w:t>Park Ranger Service</w:t>
      </w:r>
    </w:p>
    <w:p w:rsidR="000851D8" w:rsidRPr="000851D8" w:rsidRDefault="00364EDF" w:rsidP="000851D8">
      <w:pPr>
        <w:ind w:left="720" w:right="1" w:hanging="1440"/>
        <w:jc w:val="both"/>
        <w:rPr>
          <w:rFonts w:ascii="Arial" w:hAnsi="Arial" w:cs="Arial"/>
          <w:sz w:val="22"/>
          <w:szCs w:val="22"/>
        </w:rPr>
      </w:pPr>
      <w:r>
        <w:rPr>
          <w:rFonts w:ascii="Arial" w:hAnsi="Arial" w:cs="Arial"/>
          <w:sz w:val="22"/>
          <w:szCs w:val="22"/>
        </w:rPr>
        <w:tab/>
        <w:t xml:space="preserve">The Park Rangers team </w:t>
      </w:r>
      <w:r w:rsidR="000851D8">
        <w:rPr>
          <w:rFonts w:ascii="Arial" w:hAnsi="Arial" w:cs="Arial"/>
          <w:sz w:val="22"/>
          <w:szCs w:val="22"/>
        </w:rPr>
        <w:t>had been undertaking</w:t>
      </w:r>
      <w:r>
        <w:rPr>
          <w:rFonts w:ascii="Arial" w:hAnsi="Arial" w:cs="Arial"/>
          <w:sz w:val="22"/>
          <w:szCs w:val="22"/>
        </w:rPr>
        <w:t xml:space="preserve"> </w:t>
      </w:r>
      <w:r w:rsidR="000851D8" w:rsidRPr="000851D8">
        <w:rPr>
          <w:rFonts w:ascii="Arial" w:hAnsi="Arial" w:cs="Arial"/>
          <w:sz w:val="22"/>
          <w:szCs w:val="22"/>
        </w:rPr>
        <w:t xml:space="preserve">snow warden training and repairs to play equipment following the results of the annual </w:t>
      </w:r>
      <w:r w:rsidR="000851D8">
        <w:rPr>
          <w:rFonts w:ascii="Arial" w:hAnsi="Arial" w:cs="Arial"/>
          <w:sz w:val="22"/>
          <w:szCs w:val="22"/>
        </w:rPr>
        <w:t xml:space="preserve">independent </w:t>
      </w:r>
      <w:r w:rsidR="000851D8" w:rsidRPr="000851D8">
        <w:rPr>
          <w:rFonts w:ascii="Arial" w:hAnsi="Arial" w:cs="Arial"/>
          <w:sz w:val="22"/>
          <w:szCs w:val="22"/>
        </w:rPr>
        <w:t>inspection of all sites.</w:t>
      </w:r>
      <w:r w:rsidR="000851D8" w:rsidRPr="000851D8">
        <w:rPr>
          <w:rFonts w:ascii="Arial" w:hAnsi="Arial" w:cs="Arial"/>
          <w:sz w:val="22"/>
          <w:szCs w:val="22"/>
        </w:rPr>
        <w:tab/>
        <w:t>In the build-up for win</w:t>
      </w:r>
      <w:r w:rsidR="000851D8">
        <w:rPr>
          <w:rFonts w:ascii="Arial" w:hAnsi="Arial" w:cs="Arial"/>
          <w:sz w:val="22"/>
          <w:szCs w:val="22"/>
        </w:rPr>
        <w:t>ter maintenance the Rangers had</w:t>
      </w:r>
      <w:r w:rsidR="000851D8" w:rsidRPr="000851D8">
        <w:rPr>
          <w:rFonts w:ascii="Arial" w:hAnsi="Arial" w:cs="Arial"/>
          <w:sz w:val="22"/>
          <w:szCs w:val="22"/>
        </w:rPr>
        <w:t xml:space="preserve"> also been completing</w:t>
      </w:r>
      <w:r w:rsidR="000851D8">
        <w:rPr>
          <w:rFonts w:ascii="Arial" w:hAnsi="Arial" w:cs="Arial"/>
          <w:sz w:val="22"/>
          <w:szCs w:val="22"/>
        </w:rPr>
        <w:t xml:space="preserve"> the filling of grit bins that we</w:t>
      </w:r>
      <w:r w:rsidR="000851D8" w:rsidRPr="000851D8">
        <w:rPr>
          <w:rFonts w:ascii="Arial" w:hAnsi="Arial" w:cs="Arial"/>
          <w:sz w:val="22"/>
          <w:szCs w:val="22"/>
        </w:rPr>
        <w:t>re the responsibility of the Town Council and ensuri</w:t>
      </w:r>
      <w:r w:rsidR="000851D8">
        <w:rPr>
          <w:rFonts w:ascii="Arial" w:hAnsi="Arial" w:cs="Arial"/>
          <w:sz w:val="22"/>
          <w:szCs w:val="22"/>
        </w:rPr>
        <w:t>ng all the necessary equipment wa</w:t>
      </w:r>
      <w:r w:rsidR="000851D8" w:rsidRPr="000851D8">
        <w:rPr>
          <w:rFonts w:ascii="Arial" w:hAnsi="Arial" w:cs="Arial"/>
          <w:sz w:val="22"/>
          <w:szCs w:val="22"/>
        </w:rPr>
        <w:t>s ready for use.</w:t>
      </w:r>
    </w:p>
    <w:p w:rsidR="000851D8" w:rsidRPr="000851D8" w:rsidRDefault="000851D8" w:rsidP="000851D8">
      <w:pPr>
        <w:ind w:left="720" w:right="1" w:hanging="1440"/>
        <w:jc w:val="both"/>
        <w:rPr>
          <w:rFonts w:ascii="Arial" w:hAnsi="Arial" w:cs="Arial"/>
          <w:sz w:val="22"/>
          <w:szCs w:val="22"/>
        </w:rPr>
      </w:pPr>
      <w:r w:rsidRPr="000851D8">
        <w:rPr>
          <w:rFonts w:ascii="Arial" w:hAnsi="Arial" w:cs="Arial"/>
          <w:sz w:val="22"/>
          <w:szCs w:val="22"/>
        </w:rPr>
        <w:t xml:space="preserve"> </w:t>
      </w:r>
    </w:p>
    <w:p w:rsidR="00364EDF" w:rsidRDefault="000851D8" w:rsidP="000851D8">
      <w:pPr>
        <w:ind w:left="720" w:right="1" w:hanging="1440"/>
        <w:jc w:val="both"/>
        <w:rPr>
          <w:rFonts w:ascii="Arial" w:hAnsi="Arial" w:cs="Arial"/>
          <w:sz w:val="22"/>
          <w:szCs w:val="22"/>
        </w:rPr>
      </w:pPr>
      <w:r w:rsidRPr="000851D8">
        <w:rPr>
          <w:rFonts w:ascii="Arial" w:hAnsi="Arial" w:cs="Arial"/>
          <w:sz w:val="22"/>
          <w:szCs w:val="22"/>
        </w:rPr>
        <w:tab/>
        <w:t xml:space="preserve">Following the </w:t>
      </w:r>
      <w:r>
        <w:rPr>
          <w:rFonts w:ascii="Arial" w:hAnsi="Arial" w:cs="Arial"/>
          <w:sz w:val="22"/>
          <w:szCs w:val="22"/>
        </w:rPr>
        <w:t xml:space="preserve">purchase and refurbishment of </w:t>
      </w:r>
      <w:r w:rsidRPr="000851D8">
        <w:rPr>
          <w:rFonts w:ascii="Arial" w:hAnsi="Arial" w:cs="Arial"/>
          <w:sz w:val="22"/>
          <w:szCs w:val="22"/>
        </w:rPr>
        <w:t>the new d</w:t>
      </w:r>
      <w:r>
        <w:rPr>
          <w:rFonts w:ascii="Arial" w:hAnsi="Arial" w:cs="Arial"/>
          <w:sz w:val="22"/>
          <w:szCs w:val="22"/>
        </w:rPr>
        <w:t xml:space="preserve">epot at </w:t>
      </w:r>
      <w:proofErr w:type="spellStart"/>
      <w:r>
        <w:rPr>
          <w:rFonts w:ascii="Arial" w:hAnsi="Arial" w:cs="Arial"/>
          <w:sz w:val="22"/>
          <w:szCs w:val="22"/>
        </w:rPr>
        <w:t>Southam</w:t>
      </w:r>
      <w:proofErr w:type="spellEnd"/>
      <w:r>
        <w:rPr>
          <w:rFonts w:ascii="Arial" w:hAnsi="Arial" w:cs="Arial"/>
          <w:sz w:val="22"/>
          <w:szCs w:val="22"/>
        </w:rPr>
        <w:t xml:space="preserve"> Road Cemetery, the Rangers had</w:t>
      </w:r>
      <w:r w:rsidRPr="000851D8">
        <w:rPr>
          <w:rFonts w:ascii="Arial" w:hAnsi="Arial" w:cs="Arial"/>
          <w:sz w:val="22"/>
          <w:szCs w:val="22"/>
        </w:rPr>
        <w:t xml:space="preserve"> also</w:t>
      </w:r>
      <w:r>
        <w:rPr>
          <w:rFonts w:ascii="Arial" w:hAnsi="Arial" w:cs="Arial"/>
          <w:sz w:val="22"/>
          <w:szCs w:val="22"/>
        </w:rPr>
        <w:t xml:space="preserve"> been moving in to their new premises, along with the GM contractor’s staff</w:t>
      </w:r>
      <w:r w:rsidRPr="000851D8">
        <w:rPr>
          <w:rFonts w:ascii="Arial" w:hAnsi="Arial" w:cs="Arial"/>
          <w:sz w:val="22"/>
          <w:szCs w:val="22"/>
        </w:rPr>
        <w:t xml:space="preserve">.  Now that this </w:t>
      </w:r>
      <w:r>
        <w:rPr>
          <w:rFonts w:ascii="Arial" w:hAnsi="Arial" w:cs="Arial"/>
          <w:sz w:val="22"/>
          <w:szCs w:val="22"/>
        </w:rPr>
        <w:t>had been done a site visit could</w:t>
      </w:r>
      <w:r w:rsidRPr="000851D8">
        <w:rPr>
          <w:rFonts w:ascii="Arial" w:hAnsi="Arial" w:cs="Arial"/>
          <w:sz w:val="22"/>
          <w:szCs w:val="22"/>
        </w:rPr>
        <w:t xml:space="preserve"> be arranged for </w:t>
      </w:r>
      <w:r>
        <w:rPr>
          <w:rFonts w:ascii="Arial" w:hAnsi="Arial" w:cs="Arial"/>
          <w:sz w:val="22"/>
          <w:szCs w:val="22"/>
        </w:rPr>
        <w:t xml:space="preserve">any </w:t>
      </w:r>
      <w:r w:rsidRPr="000851D8">
        <w:rPr>
          <w:rFonts w:ascii="Arial" w:hAnsi="Arial" w:cs="Arial"/>
          <w:sz w:val="22"/>
          <w:szCs w:val="22"/>
        </w:rPr>
        <w:t xml:space="preserve">Members </w:t>
      </w:r>
      <w:r>
        <w:rPr>
          <w:rFonts w:ascii="Arial" w:hAnsi="Arial" w:cs="Arial"/>
          <w:sz w:val="22"/>
          <w:szCs w:val="22"/>
        </w:rPr>
        <w:t xml:space="preserve">who </w:t>
      </w:r>
      <w:r w:rsidRPr="000851D8">
        <w:rPr>
          <w:rFonts w:ascii="Arial" w:hAnsi="Arial" w:cs="Arial"/>
          <w:sz w:val="22"/>
          <w:szCs w:val="22"/>
        </w:rPr>
        <w:t>wish</w:t>
      </w:r>
      <w:r>
        <w:rPr>
          <w:rFonts w:ascii="Arial" w:hAnsi="Arial" w:cs="Arial"/>
          <w:sz w:val="22"/>
          <w:szCs w:val="22"/>
        </w:rPr>
        <w:t>ed</w:t>
      </w:r>
      <w:r w:rsidRPr="000851D8">
        <w:rPr>
          <w:rFonts w:ascii="Arial" w:hAnsi="Arial" w:cs="Arial"/>
          <w:sz w:val="22"/>
          <w:szCs w:val="22"/>
        </w:rPr>
        <w:t xml:space="preserve"> to see the new facility.</w:t>
      </w:r>
    </w:p>
    <w:p w:rsidR="000851D8" w:rsidRDefault="00364EDF" w:rsidP="00364EDF">
      <w:pPr>
        <w:ind w:left="720" w:right="1" w:hanging="1440"/>
        <w:jc w:val="both"/>
        <w:rPr>
          <w:rFonts w:ascii="Arial" w:hAnsi="Arial" w:cs="Arial"/>
          <w:b/>
          <w:sz w:val="22"/>
          <w:szCs w:val="22"/>
        </w:rPr>
      </w:pPr>
      <w:r>
        <w:rPr>
          <w:rFonts w:ascii="Arial" w:hAnsi="Arial" w:cs="Arial"/>
          <w:b/>
          <w:sz w:val="22"/>
          <w:szCs w:val="22"/>
        </w:rPr>
        <w:t xml:space="preserve">                      </w:t>
      </w:r>
    </w:p>
    <w:p w:rsidR="000851D8" w:rsidRPr="000851D8" w:rsidRDefault="000851D8" w:rsidP="000851D8">
      <w:pPr>
        <w:ind w:left="720"/>
        <w:jc w:val="both"/>
        <w:rPr>
          <w:rFonts w:ascii="Arial" w:hAnsi="Arial" w:cs="Arial"/>
          <w:sz w:val="22"/>
          <w:szCs w:val="22"/>
        </w:rPr>
      </w:pPr>
      <w:proofErr w:type="spellStart"/>
      <w:r w:rsidRPr="000851D8">
        <w:rPr>
          <w:rFonts w:ascii="Arial" w:hAnsi="Arial" w:cs="Arial"/>
          <w:b/>
          <w:bCs/>
          <w:sz w:val="22"/>
          <w:szCs w:val="22"/>
        </w:rPr>
        <w:t>Spiceball</w:t>
      </w:r>
      <w:proofErr w:type="spellEnd"/>
      <w:r w:rsidRPr="000851D8">
        <w:rPr>
          <w:rFonts w:ascii="Arial" w:hAnsi="Arial" w:cs="Arial"/>
          <w:b/>
          <w:bCs/>
          <w:sz w:val="22"/>
          <w:szCs w:val="22"/>
        </w:rPr>
        <w:t xml:space="preserve"> Park Wheeled Sports Area</w:t>
      </w:r>
    </w:p>
    <w:p w:rsidR="000851D8" w:rsidRPr="000851D8" w:rsidRDefault="000851D8" w:rsidP="000851D8">
      <w:pPr>
        <w:ind w:left="720" w:right="-108"/>
        <w:jc w:val="both"/>
        <w:rPr>
          <w:rFonts w:ascii="Arial" w:hAnsi="Arial" w:cs="Arial"/>
          <w:b/>
          <w:sz w:val="22"/>
          <w:szCs w:val="22"/>
        </w:rPr>
      </w:pPr>
      <w:r>
        <w:rPr>
          <w:rFonts w:ascii="Arial" w:hAnsi="Arial" w:cs="Arial"/>
          <w:sz w:val="22"/>
          <w:szCs w:val="22"/>
        </w:rPr>
        <w:t>Contractors had</w:t>
      </w:r>
      <w:r w:rsidRPr="000851D8">
        <w:rPr>
          <w:rFonts w:ascii="Arial" w:hAnsi="Arial" w:cs="Arial"/>
          <w:sz w:val="22"/>
          <w:szCs w:val="22"/>
        </w:rPr>
        <w:t xml:space="preserve"> confirmed that </w:t>
      </w:r>
      <w:r>
        <w:rPr>
          <w:rFonts w:ascii="Arial" w:hAnsi="Arial" w:cs="Arial"/>
          <w:sz w:val="22"/>
          <w:szCs w:val="22"/>
        </w:rPr>
        <w:t>all existing equipment would</w:t>
      </w:r>
      <w:r w:rsidRPr="000851D8">
        <w:rPr>
          <w:rFonts w:ascii="Arial" w:hAnsi="Arial" w:cs="Arial"/>
          <w:sz w:val="22"/>
          <w:szCs w:val="22"/>
        </w:rPr>
        <w:t xml:space="preserve"> be removed by early February.</w:t>
      </w:r>
      <w:r>
        <w:rPr>
          <w:rFonts w:ascii="Arial" w:hAnsi="Arial" w:cs="Arial"/>
          <w:sz w:val="22"/>
          <w:szCs w:val="22"/>
        </w:rPr>
        <w:t xml:space="preserve">  </w:t>
      </w:r>
      <w:r w:rsidRPr="000851D8">
        <w:rPr>
          <w:rFonts w:ascii="Arial" w:hAnsi="Arial" w:cs="Arial"/>
          <w:sz w:val="22"/>
          <w:szCs w:val="22"/>
        </w:rPr>
        <w:t>The co</w:t>
      </w:r>
      <w:r>
        <w:rPr>
          <w:rFonts w:ascii="Arial" w:hAnsi="Arial" w:cs="Arial"/>
          <w:sz w:val="22"/>
          <w:szCs w:val="22"/>
        </w:rPr>
        <w:t>mpletion date for installing the new ramps was</w:t>
      </w:r>
      <w:r w:rsidRPr="000851D8">
        <w:rPr>
          <w:rFonts w:ascii="Arial" w:hAnsi="Arial" w:cs="Arial"/>
          <w:sz w:val="22"/>
          <w:szCs w:val="22"/>
        </w:rPr>
        <w:t xml:space="preserve"> still envisaged to be mid-March in time for spring and summer usage.</w:t>
      </w:r>
      <w:r w:rsidRPr="000851D8">
        <w:rPr>
          <w:rFonts w:ascii="Arial" w:hAnsi="Arial" w:cs="Arial"/>
          <w:b/>
          <w:sz w:val="22"/>
          <w:szCs w:val="22"/>
        </w:rPr>
        <w:t xml:space="preserve"> </w:t>
      </w:r>
    </w:p>
    <w:p w:rsidR="000851D8" w:rsidRPr="000851D8" w:rsidRDefault="000851D8" w:rsidP="000851D8">
      <w:pPr>
        <w:ind w:left="1440"/>
        <w:rPr>
          <w:rFonts w:ascii="Arial" w:hAnsi="Arial" w:cs="Arial"/>
          <w:b/>
          <w:sz w:val="22"/>
          <w:szCs w:val="22"/>
        </w:rPr>
      </w:pPr>
    </w:p>
    <w:p w:rsidR="000851D8" w:rsidRPr="000851D8" w:rsidRDefault="000851D8" w:rsidP="000851D8">
      <w:pPr>
        <w:ind w:left="720" w:right="-108"/>
        <w:jc w:val="both"/>
        <w:rPr>
          <w:rFonts w:ascii="Arial" w:hAnsi="Arial" w:cs="Arial"/>
          <w:b/>
          <w:sz w:val="22"/>
          <w:szCs w:val="22"/>
        </w:rPr>
      </w:pPr>
      <w:r w:rsidRPr="000851D8">
        <w:rPr>
          <w:rFonts w:ascii="Arial" w:hAnsi="Arial" w:cs="Arial"/>
          <w:b/>
          <w:sz w:val="22"/>
          <w:szCs w:val="22"/>
        </w:rPr>
        <w:t>Ironstones Park Youth Shelter</w:t>
      </w:r>
    </w:p>
    <w:p w:rsidR="00EA2F46" w:rsidRDefault="004D1EC7" w:rsidP="00EA2F46">
      <w:pPr>
        <w:ind w:left="720" w:right="-108"/>
        <w:jc w:val="both"/>
        <w:rPr>
          <w:rFonts w:ascii="Arial" w:hAnsi="Arial" w:cs="Arial"/>
          <w:sz w:val="22"/>
          <w:szCs w:val="22"/>
        </w:rPr>
      </w:pPr>
      <w:r>
        <w:rPr>
          <w:rFonts w:ascii="Arial" w:hAnsi="Arial" w:cs="Arial"/>
          <w:sz w:val="22"/>
          <w:szCs w:val="22"/>
        </w:rPr>
        <w:t xml:space="preserve">At the September 2018 meeting (Minute GS.13/18 refers) it had been resolved </w:t>
      </w:r>
      <w:r w:rsidRPr="004D1EC7">
        <w:rPr>
          <w:rFonts w:ascii="Arial" w:hAnsi="Arial" w:cs="Arial"/>
          <w:sz w:val="22"/>
          <w:szCs w:val="22"/>
        </w:rPr>
        <w:t>that a replacement teen shelter at Ironstone Park be installed, subject to consultation</w:t>
      </w:r>
      <w:r>
        <w:rPr>
          <w:rFonts w:ascii="Arial" w:hAnsi="Arial" w:cs="Arial"/>
          <w:sz w:val="22"/>
          <w:szCs w:val="22"/>
        </w:rPr>
        <w:t xml:space="preserve"> with users on the final design. </w:t>
      </w:r>
      <w:r w:rsidR="00EA2F46">
        <w:rPr>
          <w:rFonts w:ascii="Arial" w:hAnsi="Arial" w:cs="Arial"/>
          <w:sz w:val="22"/>
          <w:szCs w:val="22"/>
        </w:rPr>
        <w:t>The Rangers had</w:t>
      </w:r>
      <w:r w:rsidR="000851D8" w:rsidRPr="000851D8">
        <w:rPr>
          <w:rFonts w:ascii="Arial" w:hAnsi="Arial" w:cs="Arial"/>
          <w:sz w:val="22"/>
          <w:szCs w:val="22"/>
        </w:rPr>
        <w:t xml:space="preserve"> been seeking views of users at the Park</w:t>
      </w:r>
      <w:r w:rsidR="00EA2F46">
        <w:rPr>
          <w:rFonts w:ascii="Arial" w:hAnsi="Arial" w:cs="Arial"/>
          <w:sz w:val="22"/>
          <w:szCs w:val="22"/>
        </w:rPr>
        <w:t xml:space="preserve"> on the style and location for a new youth shelter</w:t>
      </w:r>
      <w:r w:rsidR="000851D8" w:rsidRPr="000851D8">
        <w:rPr>
          <w:rFonts w:ascii="Arial" w:hAnsi="Arial" w:cs="Arial"/>
          <w:sz w:val="22"/>
          <w:szCs w:val="22"/>
        </w:rPr>
        <w:t xml:space="preserve"> but there ha</w:t>
      </w:r>
      <w:r w:rsidR="00EA2F46">
        <w:rPr>
          <w:rFonts w:ascii="Arial" w:hAnsi="Arial" w:cs="Arial"/>
          <w:sz w:val="22"/>
          <w:szCs w:val="22"/>
        </w:rPr>
        <w:t>d</w:t>
      </w:r>
      <w:r w:rsidR="000851D8" w:rsidRPr="000851D8">
        <w:rPr>
          <w:rFonts w:ascii="Arial" w:hAnsi="Arial" w:cs="Arial"/>
          <w:sz w:val="22"/>
          <w:szCs w:val="22"/>
        </w:rPr>
        <w:t xml:space="preserve"> been minimal use of the area </w:t>
      </w:r>
      <w:r w:rsidR="00EA2F46">
        <w:rPr>
          <w:rFonts w:ascii="Arial" w:hAnsi="Arial" w:cs="Arial"/>
          <w:sz w:val="22"/>
          <w:szCs w:val="22"/>
        </w:rPr>
        <w:t>so it had been hard to gauge opinions.  However,</w:t>
      </w:r>
      <w:r>
        <w:rPr>
          <w:rFonts w:ascii="Arial" w:hAnsi="Arial" w:cs="Arial"/>
          <w:sz w:val="22"/>
          <w:szCs w:val="22"/>
        </w:rPr>
        <w:t xml:space="preserve"> Thames Valley </w:t>
      </w:r>
      <w:r w:rsidR="00EA2F46">
        <w:rPr>
          <w:rFonts w:ascii="Arial" w:hAnsi="Arial" w:cs="Arial"/>
          <w:sz w:val="22"/>
          <w:szCs w:val="22"/>
        </w:rPr>
        <w:t xml:space="preserve">Police had </w:t>
      </w:r>
      <w:r w:rsidR="000851D8" w:rsidRPr="000851D8">
        <w:rPr>
          <w:rFonts w:ascii="Arial" w:hAnsi="Arial" w:cs="Arial"/>
          <w:sz w:val="22"/>
          <w:szCs w:val="22"/>
        </w:rPr>
        <w:t>also been in correspondence with the Town Counci</w:t>
      </w:r>
      <w:r w:rsidR="00EA2F46">
        <w:rPr>
          <w:rFonts w:ascii="Arial" w:hAnsi="Arial" w:cs="Arial"/>
          <w:sz w:val="22"/>
          <w:szCs w:val="22"/>
        </w:rPr>
        <w:t>l regarding the shelter and had</w:t>
      </w:r>
      <w:r w:rsidR="000851D8" w:rsidRPr="000851D8">
        <w:rPr>
          <w:rFonts w:ascii="Arial" w:hAnsi="Arial" w:cs="Arial"/>
          <w:sz w:val="22"/>
          <w:szCs w:val="22"/>
        </w:rPr>
        <w:t xml:space="preserve"> favoured </w:t>
      </w:r>
      <w:r w:rsidR="00EA2F46">
        <w:rPr>
          <w:rFonts w:ascii="Arial" w:hAnsi="Arial" w:cs="Arial"/>
          <w:sz w:val="22"/>
          <w:szCs w:val="22"/>
        </w:rPr>
        <w:t xml:space="preserve">the </w:t>
      </w:r>
      <w:proofErr w:type="spellStart"/>
      <w:r w:rsidR="000851D8" w:rsidRPr="000851D8">
        <w:rPr>
          <w:rFonts w:ascii="Arial" w:hAnsi="Arial" w:cs="Arial"/>
          <w:sz w:val="22"/>
          <w:szCs w:val="22"/>
        </w:rPr>
        <w:t>Autopa</w:t>
      </w:r>
      <w:proofErr w:type="spellEnd"/>
      <w:r w:rsidR="000851D8" w:rsidRPr="000851D8">
        <w:rPr>
          <w:rFonts w:ascii="Arial" w:hAnsi="Arial" w:cs="Arial"/>
          <w:sz w:val="22"/>
          <w:szCs w:val="22"/>
        </w:rPr>
        <w:t xml:space="preserve"> Wimbledon Shelter.</w:t>
      </w:r>
      <w:r w:rsidR="00EA2F46">
        <w:rPr>
          <w:rFonts w:ascii="Arial" w:hAnsi="Arial" w:cs="Arial"/>
          <w:sz w:val="22"/>
          <w:szCs w:val="22"/>
        </w:rPr>
        <w:t xml:space="preserve"> </w:t>
      </w:r>
    </w:p>
    <w:p w:rsidR="00EA2F46" w:rsidRDefault="00EA2F46" w:rsidP="00EA2F46">
      <w:pPr>
        <w:ind w:left="720" w:right="-108"/>
        <w:jc w:val="both"/>
        <w:rPr>
          <w:rFonts w:ascii="Arial" w:hAnsi="Arial" w:cs="Arial"/>
          <w:sz w:val="22"/>
          <w:szCs w:val="22"/>
        </w:rPr>
      </w:pPr>
    </w:p>
    <w:p w:rsidR="000851D8" w:rsidRDefault="000851D8" w:rsidP="00EA2F46">
      <w:pPr>
        <w:ind w:left="720" w:right="-108"/>
        <w:jc w:val="both"/>
        <w:rPr>
          <w:rFonts w:ascii="Arial" w:hAnsi="Arial" w:cs="Arial"/>
          <w:sz w:val="22"/>
          <w:szCs w:val="22"/>
        </w:rPr>
      </w:pPr>
      <w:r w:rsidRPr="000851D8">
        <w:rPr>
          <w:rFonts w:ascii="Arial" w:hAnsi="Arial" w:cs="Arial"/>
          <w:sz w:val="22"/>
          <w:szCs w:val="22"/>
        </w:rPr>
        <w:t xml:space="preserve">When asked about a preferred location, </w:t>
      </w:r>
      <w:r w:rsidR="00EA2F46">
        <w:rPr>
          <w:rFonts w:ascii="Arial" w:hAnsi="Arial" w:cs="Arial"/>
          <w:sz w:val="22"/>
          <w:szCs w:val="22"/>
        </w:rPr>
        <w:t>user</w:t>
      </w:r>
      <w:r w:rsidRPr="000851D8">
        <w:rPr>
          <w:rFonts w:ascii="Arial" w:hAnsi="Arial" w:cs="Arial"/>
          <w:sz w:val="22"/>
          <w:szCs w:val="22"/>
        </w:rPr>
        <w:t xml:space="preserve"> responses were split with 50% stating they wanted the unit kept where it was and the remaining 50% agreeing with the Town Council’s </w:t>
      </w:r>
      <w:r w:rsidR="00EA2F46">
        <w:rPr>
          <w:rFonts w:ascii="Arial" w:hAnsi="Arial" w:cs="Arial"/>
          <w:sz w:val="22"/>
          <w:szCs w:val="22"/>
        </w:rPr>
        <w:t xml:space="preserve">(and TVP) </w:t>
      </w:r>
      <w:r w:rsidRPr="000851D8">
        <w:rPr>
          <w:rFonts w:ascii="Arial" w:hAnsi="Arial" w:cs="Arial"/>
          <w:sz w:val="22"/>
          <w:szCs w:val="22"/>
        </w:rPr>
        <w:t>choice for the unit to be moved</w:t>
      </w:r>
      <w:r w:rsidR="00EA2F46">
        <w:rPr>
          <w:rFonts w:ascii="Arial" w:hAnsi="Arial" w:cs="Arial"/>
          <w:sz w:val="22"/>
          <w:szCs w:val="22"/>
        </w:rPr>
        <w:t xml:space="preserve"> to a more visible location</w:t>
      </w:r>
      <w:r w:rsidRPr="000851D8">
        <w:rPr>
          <w:rFonts w:ascii="Arial" w:hAnsi="Arial" w:cs="Arial"/>
          <w:sz w:val="22"/>
          <w:szCs w:val="22"/>
        </w:rPr>
        <w:t>.</w:t>
      </w:r>
      <w:r w:rsidR="00EA2F46">
        <w:rPr>
          <w:rFonts w:ascii="Arial" w:hAnsi="Arial" w:cs="Arial"/>
          <w:sz w:val="22"/>
          <w:szCs w:val="22"/>
        </w:rPr>
        <w:t xml:space="preserve"> </w:t>
      </w:r>
      <w:r w:rsidR="004D1EC7">
        <w:rPr>
          <w:rFonts w:ascii="Arial" w:hAnsi="Arial" w:cs="Arial"/>
          <w:sz w:val="22"/>
          <w:szCs w:val="22"/>
        </w:rPr>
        <w:t xml:space="preserve">Whilst purchase of the new shelter could be achieved within existing budget estimates, there was however no provision for installation of a new </w:t>
      </w:r>
      <w:r w:rsidR="00E36F9C">
        <w:rPr>
          <w:rFonts w:ascii="Arial" w:hAnsi="Arial" w:cs="Arial"/>
          <w:sz w:val="22"/>
          <w:szCs w:val="22"/>
        </w:rPr>
        <w:t>base in the now favoured location</w:t>
      </w:r>
      <w:r w:rsidR="00E500AB">
        <w:rPr>
          <w:rFonts w:ascii="Arial" w:hAnsi="Arial" w:cs="Arial"/>
          <w:sz w:val="22"/>
          <w:szCs w:val="22"/>
        </w:rPr>
        <w:t xml:space="preserve"> within the revenue estimates</w:t>
      </w:r>
      <w:r w:rsidR="00E36F9C">
        <w:rPr>
          <w:rFonts w:ascii="Arial" w:hAnsi="Arial" w:cs="Arial"/>
          <w:sz w:val="22"/>
          <w:szCs w:val="22"/>
        </w:rPr>
        <w:t>. As such, this would need to be the subject of a</w:t>
      </w:r>
      <w:r w:rsidR="00E500AB">
        <w:rPr>
          <w:rFonts w:ascii="Arial" w:hAnsi="Arial" w:cs="Arial"/>
          <w:sz w:val="22"/>
          <w:szCs w:val="22"/>
        </w:rPr>
        <w:t xml:space="preserve"> funding request to Resources Committee</w:t>
      </w:r>
      <w:r w:rsidR="00E36F9C">
        <w:rPr>
          <w:rFonts w:ascii="Arial" w:hAnsi="Arial" w:cs="Arial"/>
          <w:sz w:val="22"/>
          <w:szCs w:val="22"/>
        </w:rPr>
        <w:t>.</w:t>
      </w:r>
      <w:r w:rsidR="00EA2F46">
        <w:rPr>
          <w:rFonts w:ascii="Arial" w:hAnsi="Arial" w:cs="Arial"/>
          <w:sz w:val="22"/>
          <w:szCs w:val="22"/>
        </w:rPr>
        <w:t xml:space="preserve"> </w:t>
      </w:r>
    </w:p>
    <w:p w:rsidR="00EA2F46" w:rsidRPr="000851D8" w:rsidRDefault="00EA2F46" w:rsidP="00EA2F46">
      <w:pPr>
        <w:ind w:left="720" w:right="-108"/>
        <w:jc w:val="both"/>
        <w:rPr>
          <w:rFonts w:ascii="Arial" w:hAnsi="Arial" w:cs="Arial"/>
          <w:sz w:val="22"/>
          <w:szCs w:val="22"/>
        </w:rPr>
      </w:pPr>
    </w:p>
    <w:p w:rsidR="004D1EC7" w:rsidRDefault="000851D8" w:rsidP="004D1EC7">
      <w:pPr>
        <w:ind w:left="709" w:right="-108"/>
        <w:jc w:val="both"/>
        <w:rPr>
          <w:rFonts w:ascii="Arial" w:hAnsi="Arial" w:cs="Arial"/>
          <w:sz w:val="22"/>
          <w:szCs w:val="22"/>
        </w:rPr>
      </w:pPr>
      <w:r w:rsidRPr="000851D8">
        <w:rPr>
          <w:rFonts w:ascii="Arial" w:hAnsi="Arial" w:cs="Arial"/>
          <w:b/>
          <w:sz w:val="22"/>
          <w:szCs w:val="22"/>
        </w:rPr>
        <w:lastRenderedPageBreak/>
        <w:t xml:space="preserve">People’s Park </w:t>
      </w:r>
    </w:p>
    <w:p w:rsidR="000851D8" w:rsidRPr="000851D8" w:rsidRDefault="000851D8" w:rsidP="00E36F9C">
      <w:pPr>
        <w:ind w:left="709" w:right="-108"/>
        <w:jc w:val="both"/>
        <w:rPr>
          <w:rFonts w:ascii="Arial" w:hAnsi="Arial" w:cs="Arial"/>
          <w:sz w:val="22"/>
          <w:szCs w:val="22"/>
        </w:rPr>
      </w:pPr>
      <w:r w:rsidRPr="000851D8">
        <w:rPr>
          <w:rFonts w:ascii="Arial" w:hAnsi="Arial" w:cs="Arial"/>
          <w:sz w:val="22"/>
          <w:szCs w:val="22"/>
        </w:rPr>
        <w:t xml:space="preserve">Architects </w:t>
      </w:r>
      <w:r w:rsidR="00E36F9C">
        <w:rPr>
          <w:rFonts w:ascii="Arial" w:hAnsi="Arial" w:cs="Arial"/>
          <w:sz w:val="22"/>
          <w:szCs w:val="22"/>
        </w:rPr>
        <w:t>we</w:t>
      </w:r>
      <w:r w:rsidRPr="000851D8">
        <w:rPr>
          <w:rFonts w:ascii="Arial" w:hAnsi="Arial" w:cs="Arial"/>
          <w:sz w:val="22"/>
          <w:szCs w:val="22"/>
        </w:rPr>
        <w:t>re developing the proposal for the café to be located in the preferred location around and includi</w:t>
      </w:r>
      <w:r w:rsidR="00E36F9C">
        <w:rPr>
          <w:rFonts w:ascii="Arial" w:hAnsi="Arial" w:cs="Arial"/>
          <w:sz w:val="22"/>
          <w:szCs w:val="22"/>
        </w:rPr>
        <w:t>ng the old boathouse.  They would</w:t>
      </w:r>
      <w:r w:rsidRPr="000851D8">
        <w:rPr>
          <w:rFonts w:ascii="Arial" w:hAnsi="Arial" w:cs="Arial"/>
          <w:sz w:val="22"/>
          <w:szCs w:val="22"/>
        </w:rPr>
        <w:t xml:space="preserve"> be submitting a Pre-Planning Application </w:t>
      </w:r>
      <w:r w:rsidR="00E36F9C">
        <w:rPr>
          <w:rFonts w:ascii="Arial" w:hAnsi="Arial" w:cs="Arial"/>
          <w:sz w:val="22"/>
          <w:szCs w:val="22"/>
        </w:rPr>
        <w:t xml:space="preserve">in </w:t>
      </w:r>
      <w:r w:rsidRPr="000851D8">
        <w:rPr>
          <w:rFonts w:ascii="Arial" w:hAnsi="Arial" w:cs="Arial"/>
          <w:sz w:val="22"/>
          <w:szCs w:val="22"/>
        </w:rPr>
        <w:t>early February rea</w:t>
      </w:r>
      <w:r w:rsidR="00E36F9C">
        <w:rPr>
          <w:rFonts w:ascii="Arial" w:hAnsi="Arial" w:cs="Arial"/>
          <w:sz w:val="22"/>
          <w:szCs w:val="22"/>
        </w:rPr>
        <w:t>dy for a special meeting of the</w:t>
      </w:r>
      <w:r w:rsidRPr="000851D8">
        <w:rPr>
          <w:rFonts w:ascii="Arial" w:hAnsi="Arial" w:cs="Arial"/>
          <w:sz w:val="22"/>
          <w:szCs w:val="22"/>
        </w:rPr>
        <w:t xml:space="preserve"> Committee</w:t>
      </w:r>
      <w:r w:rsidR="00E36F9C">
        <w:rPr>
          <w:rFonts w:ascii="Arial" w:hAnsi="Arial" w:cs="Arial"/>
          <w:sz w:val="22"/>
          <w:szCs w:val="22"/>
        </w:rPr>
        <w:t xml:space="preserve"> on 5 March 2019 </w:t>
      </w:r>
      <w:r w:rsidRPr="000851D8">
        <w:rPr>
          <w:rFonts w:ascii="Arial" w:hAnsi="Arial" w:cs="Arial"/>
          <w:sz w:val="22"/>
          <w:szCs w:val="22"/>
        </w:rPr>
        <w:t>to get Member approval for the designs prior to submitting the Planning Application.</w:t>
      </w:r>
    </w:p>
    <w:p w:rsidR="000851D8" w:rsidRPr="000851D8" w:rsidRDefault="000851D8" w:rsidP="00E36F9C">
      <w:pPr>
        <w:ind w:right="-108"/>
        <w:jc w:val="both"/>
        <w:rPr>
          <w:rFonts w:ascii="Arial" w:hAnsi="Arial" w:cs="Arial"/>
          <w:sz w:val="22"/>
          <w:szCs w:val="22"/>
        </w:rPr>
      </w:pPr>
    </w:p>
    <w:p w:rsidR="000851D8" w:rsidRPr="000851D8" w:rsidRDefault="000851D8" w:rsidP="00E36F9C">
      <w:pPr>
        <w:ind w:left="720" w:right="-108"/>
        <w:jc w:val="both"/>
        <w:rPr>
          <w:rFonts w:ascii="Arial" w:hAnsi="Arial" w:cs="Arial"/>
          <w:sz w:val="22"/>
          <w:szCs w:val="22"/>
        </w:rPr>
      </w:pPr>
      <w:r w:rsidRPr="000851D8">
        <w:rPr>
          <w:rFonts w:ascii="Arial" w:hAnsi="Arial" w:cs="Arial"/>
          <w:sz w:val="22"/>
          <w:szCs w:val="22"/>
        </w:rPr>
        <w:t>The contractors who have been appointed to undertake the rolling</w:t>
      </w:r>
      <w:r w:rsidR="00E36F9C">
        <w:rPr>
          <w:rFonts w:ascii="Arial" w:hAnsi="Arial" w:cs="Arial"/>
          <w:sz w:val="22"/>
          <w:szCs w:val="22"/>
        </w:rPr>
        <w:t xml:space="preserve"> programme of footpath repairs we</w:t>
      </w:r>
      <w:r w:rsidRPr="000851D8">
        <w:rPr>
          <w:rFonts w:ascii="Arial" w:hAnsi="Arial" w:cs="Arial"/>
          <w:sz w:val="22"/>
          <w:szCs w:val="22"/>
        </w:rPr>
        <w:t>re expected to start work early in the new financial year in time for completion before the People’s Park Centenary Celebration event on the 14 July 2019. As part of the works being undertaken to the footpaths £50,000 ha</w:t>
      </w:r>
      <w:r w:rsidR="00E36F9C">
        <w:rPr>
          <w:rFonts w:ascii="Arial" w:hAnsi="Arial" w:cs="Arial"/>
          <w:sz w:val="22"/>
          <w:szCs w:val="22"/>
        </w:rPr>
        <w:t>d</w:t>
      </w:r>
      <w:r w:rsidRPr="000851D8">
        <w:rPr>
          <w:rFonts w:ascii="Arial" w:hAnsi="Arial" w:cs="Arial"/>
          <w:sz w:val="22"/>
          <w:szCs w:val="22"/>
        </w:rPr>
        <w:t xml:space="preserve"> been allocated with emphasis this year bein</w:t>
      </w:r>
      <w:r w:rsidR="00E36F9C">
        <w:rPr>
          <w:rFonts w:ascii="Arial" w:hAnsi="Arial" w:cs="Arial"/>
          <w:sz w:val="22"/>
          <w:szCs w:val="22"/>
        </w:rPr>
        <w:t>g to resurface the path that ran</w:t>
      </w:r>
      <w:r w:rsidRPr="000851D8">
        <w:rPr>
          <w:rFonts w:ascii="Arial" w:hAnsi="Arial" w:cs="Arial"/>
          <w:sz w:val="22"/>
          <w:szCs w:val="22"/>
        </w:rPr>
        <w:t xml:space="preserve"> parallel to The Leys down to Warwick Road</w:t>
      </w:r>
      <w:r w:rsidR="00E36F9C">
        <w:rPr>
          <w:rFonts w:ascii="Arial" w:hAnsi="Arial" w:cs="Arial"/>
          <w:sz w:val="22"/>
          <w:szCs w:val="22"/>
        </w:rPr>
        <w:t>.</w:t>
      </w:r>
    </w:p>
    <w:p w:rsidR="000851D8" w:rsidRPr="000851D8" w:rsidRDefault="000851D8" w:rsidP="00E36F9C">
      <w:pPr>
        <w:ind w:left="360" w:right="-108"/>
        <w:jc w:val="both"/>
        <w:rPr>
          <w:rFonts w:ascii="Arial" w:hAnsi="Arial" w:cs="Arial"/>
          <w:sz w:val="22"/>
          <w:szCs w:val="22"/>
        </w:rPr>
      </w:pPr>
    </w:p>
    <w:p w:rsidR="000851D8" w:rsidRPr="000851D8" w:rsidRDefault="000851D8" w:rsidP="00E36F9C">
      <w:pPr>
        <w:ind w:left="720" w:right="-108"/>
        <w:jc w:val="both"/>
        <w:rPr>
          <w:rFonts w:ascii="Arial" w:hAnsi="Arial" w:cs="Arial"/>
          <w:sz w:val="22"/>
          <w:szCs w:val="22"/>
        </w:rPr>
      </w:pPr>
      <w:r w:rsidRPr="000851D8">
        <w:rPr>
          <w:rFonts w:ascii="Arial" w:hAnsi="Arial" w:cs="Arial"/>
          <w:sz w:val="22"/>
          <w:szCs w:val="22"/>
        </w:rPr>
        <w:t xml:space="preserve">Members </w:t>
      </w:r>
      <w:r w:rsidR="00E36F9C">
        <w:rPr>
          <w:rFonts w:ascii="Arial" w:hAnsi="Arial" w:cs="Arial"/>
          <w:sz w:val="22"/>
          <w:szCs w:val="22"/>
        </w:rPr>
        <w:t xml:space="preserve">were </w:t>
      </w:r>
      <w:r w:rsidRPr="000851D8">
        <w:rPr>
          <w:rFonts w:ascii="Arial" w:hAnsi="Arial" w:cs="Arial"/>
          <w:sz w:val="22"/>
          <w:szCs w:val="22"/>
        </w:rPr>
        <w:t>rem</w:t>
      </w:r>
      <w:r w:rsidR="00E36F9C">
        <w:rPr>
          <w:rFonts w:ascii="Arial" w:hAnsi="Arial" w:cs="Arial"/>
          <w:sz w:val="22"/>
          <w:szCs w:val="22"/>
        </w:rPr>
        <w:t>inded that new noticeboards would</w:t>
      </w:r>
      <w:r w:rsidRPr="000851D8">
        <w:rPr>
          <w:rFonts w:ascii="Arial" w:hAnsi="Arial" w:cs="Arial"/>
          <w:sz w:val="22"/>
          <w:szCs w:val="22"/>
        </w:rPr>
        <w:t xml:space="preserve"> also be installed to replace the old ones in</w:t>
      </w:r>
      <w:r w:rsidR="00E36F9C">
        <w:rPr>
          <w:rFonts w:ascii="Arial" w:hAnsi="Arial" w:cs="Arial"/>
          <w:sz w:val="22"/>
          <w:szCs w:val="22"/>
        </w:rPr>
        <w:t xml:space="preserve"> the park that we</w:t>
      </w:r>
      <w:r w:rsidRPr="000851D8">
        <w:rPr>
          <w:rFonts w:ascii="Arial" w:hAnsi="Arial" w:cs="Arial"/>
          <w:sz w:val="22"/>
          <w:szCs w:val="22"/>
        </w:rPr>
        <w:t>re damaged and in a poor state of repair.</w:t>
      </w:r>
    </w:p>
    <w:p w:rsidR="000851D8" w:rsidRPr="000851D8" w:rsidRDefault="000851D8" w:rsidP="00E36F9C">
      <w:pPr>
        <w:ind w:left="349" w:right="-108"/>
        <w:jc w:val="both"/>
        <w:rPr>
          <w:rFonts w:ascii="Arial" w:hAnsi="Arial" w:cs="Arial"/>
          <w:sz w:val="22"/>
          <w:szCs w:val="22"/>
        </w:rPr>
      </w:pPr>
    </w:p>
    <w:p w:rsidR="000851D8" w:rsidRPr="000851D8" w:rsidRDefault="00E36F9C" w:rsidP="00E36F9C">
      <w:pPr>
        <w:ind w:left="720" w:right="-108"/>
        <w:jc w:val="both"/>
        <w:rPr>
          <w:rFonts w:ascii="Arial" w:hAnsi="Arial" w:cs="Arial"/>
          <w:sz w:val="22"/>
          <w:szCs w:val="22"/>
        </w:rPr>
      </w:pPr>
      <w:r>
        <w:rPr>
          <w:rFonts w:ascii="Arial" w:hAnsi="Arial" w:cs="Arial"/>
          <w:sz w:val="22"/>
          <w:szCs w:val="22"/>
        </w:rPr>
        <w:t>Officers we</w:t>
      </w:r>
      <w:r w:rsidR="000851D8" w:rsidRPr="000851D8">
        <w:rPr>
          <w:rFonts w:ascii="Arial" w:hAnsi="Arial" w:cs="Arial"/>
          <w:sz w:val="22"/>
          <w:szCs w:val="22"/>
        </w:rPr>
        <w:t>re also seeking to get brown tourist street signage installed on the entrances to the park on Horse Fair, Warwick Road, Bath Road and West Bar Street.</w:t>
      </w:r>
    </w:p>
    <w:p w:rsidR="000851D8" w:rsidRPr="000851D8" w:rsidRDefault="000851D8" w:rsidP="00E36F9C">
      <w:pPr>
        <w:ind w:left="349"/>
        <w:jc w:val="both"/>
        <w:rPr>
          <w:rFonts w:ascii="Arial" w:hAnsi="Arial" w:cs="Arial"/>
          <w:sz w:val="22"/>
          <w:szCs w:val="22"/>
        </w:rPr>
      </w:pPr>
    </w:p>
    <w:p w:rsidR="000851D8" w:rsidRPr="000851D8" w:rsidRDefault="00E36F9C" w:rsidP="000851D8">
      <w:pPr>
        <w:ind w:left="360"/>
        <w:jc w:val="both"/>
        <w:rPr>
          <w:rFonts w:ascii="Arial" w:hAnsi="Arial" w:cs="Arial"/>
          <w:b/>
          <w:sz w:val="22"/>
          <w:szCs w:val="22"/>
        </w:rPr>
      </w:pPr>
      <w:r>
        <w:rPr>
          <w:rFonts w:ascii="Arial" w:hAnsi="Arial" w:cs="Arial"/>
          <w:b/>
          <w:sz w:val="22"/>
          <w:szCs w:val="22"/>
        </w:rPr>
        <w:tab/>
      </w:r>
      <w:r w:rsidR="000851D8" w:rsidRPr="000851D8">
        <w:rPr>
          <w:rFonts w:ascii="Arial" w:hAnsi="Arial" w:cs="Arial"/>
          <w:b/>
          <w:sz w:val="22"/>
          <w:szCs w:val="22"/>
        </w:rPr>
        <w:t>Community Garden</w:t>
      </w:r>
    </w:p>
    <w:p w:rsidR="000851D8" w:rsidRPr="000851D8" w:rsidRDefault="000851D8" w:rsidP="000851D8">
      <w:pPr>
        <w:ind w:left="709"/>
        <w:jc w:val="both"/>
        <w:rPr>
          <w:rFonts w:ascii="Arial" w:hAnsi="Arial" w:cs="Arial"/>
          <w:b/>
          <w:sz w:val="22"/>
          <w:szCs w:val="22"/>
        </w:rPr>
      </w:pPr>
    </w:p>
    <w:p w:rsidR="000851D8" w:rsidRPr="000851D8" w:rsidRDefault="000851D8" w:rsidP="00E36F9C">
      <w:pPr>
        <w:ind w:left="720"/>
        <w:jc w:val="both"/>
        <w:rPr>
          <w:rFonts w:ascii="Arial" w:hAnsi="Arial" w:cs="Arial"/>
          <w:sz w:val="22"/>
          <w:szCs w:val="22"/>
        </w:rPr>
      </w:pPr>
      <w:r w:rsidRPr="000851D8">
        <w:rPr>
          <w:rFonts w:ascii="Arial" w:hAnsi="Arial" w:cs="Arial"/>
          <w:sz w:val="22"/>
          <w:szCs w:val="22"/>
        </w:rPr>
        <w:t xml:space="preserve">As part of the centenary improvements to People’s Park and the relocation of the Rangers base to </w:t>
      </w:r>
      <w:proofErr w:type="spellStart"/>
      <w:r w:rsidRPr="000851D8">
        <w:rPr>
          <w:rFonts w:ascii="Arial" w:hAnsi="Arial" w:cs="Arial"/>
          <w:sz w:val="22"/>
          <w:szCs w:val="22"/>
        </w:rPr>
        <w:t>Southam</w:t>
      </w:r>
      <w:proofErr w:type="spellEnd"/>
      <w:r w:rsidRPr="000851D8">
        <w:rPr>
          <w:rFonts w:ascii="Arial" w:hAnsi="Arial" w:cs="Arial"/>
          <w:sz w:val="22"/>
          <w:szCs w:val="22"/>
        </w:rPr>
        <w:t xml:space="preserve"> Road Cemetery Depot, the future us</w:t>
      </w:r>
      <w:r w:rsidR="001F435F">
        <w:rPr>
          <w:rFonts w:ascii="Arial" w:hAnsi="Arial" w:cs="Arial"/>
          <w:sz w:val="22"/>
          <w:szCs w:val="22"/>
        </w:rPr>
        <w:t>e of the Community Gardens needed</w:t>
      </w:r>
      <w:r w:rsidRPr="000851D8">
        <w:rPr>
          <w:rFonts w:ascii="Arial" w:hAnsi="Arial" w:cs="Arial"/>
          <w:sz w:val="22"/>
          <w:szCs w:val="22"/>
        </w:rPr>
        <w:t xml:space="preserve"> to be considered and agreed by Members.</w:t>
      </w:r>
    </w:p>
    <w:p w:rsidR="000851D8" w:rsidRPr="000851D8" w:rsidRDefault="000851D8" w:rsidP="00E36F9C">
      <w:pPr>
        <w:ind w:left="349"/>
        <w:jc w:val="both"/>
        <w:rPr>
          <w:rFonts w:ascii="Arial" w:hAnsi="Arial" w:cs="Arial"/>
          <w:sz w:val="22"/>
          <w:szCs w:val="22"/>
        </w:rPr>
      </w:pPr>
    </w:p>
    <w:p w:rsidR="000851D8" w:rsidRPr="000851D8" w:rsidRDefault="000851D8" w:rsidP="00E36F9C">
      <w:pPr>
        <w:ind w:left="720"/>
        <w:jc w:val="both"/>
        <w:rPr>
          <w:rFonts w:ascii="Arial" w:hAnsi="Arial" w:cs="Arial"/>
          <w:sz w:val="22"/>
          <w:szCs w:val="22"/>
        </w:rPr>
      </w:pPr>
      <w:r w:rsidRPr="000851D8">
        <w:rPr>
          <w:rFonts w:ascii="Arial" w:hAnsi="Arial" w:cs="Arial"/>
          <w:sz w:val="22"/>
          <w:szCs w:val="22"/>
        </w:rPr>
        <w:t xml:space="preserve">The proposal being put forward </w:t>
      </w:r>
      <w:r w:rsidR="001F435F">
        <w:rPr>
          <w:rFonts w:ascii="Arial" w:hAnsi="Arial" w:cs="Arial"/>
          <w:sz w:val="22"/>
          <w:szCs w:val="22"/>
        </w:rPr>
        <w:t>for the site wa</w:t>
      </w:r>
      <w:r w:rsidRPr="000851D8">
        <w:rPr>
          <w:rFonts w:ascii="Arial" w:hAnsi="Arial" w:cs="Arial"/>
          <w:sz w:val="22"/>
          <w:szCs w:val="22"/>
        </w:rPr>
        <w:t xml:space="preserve">s to let part of the existing buildings (the Long Shed) to </w:t>
      </w:r>
      <w:r w:rsidR="001F435F">
        <w:rPr>
          <w:rFonts w:ascii="Arial" w:hAnsi="Arial" w:cs="Arial"/>
          <w:sz w:val="22"/>
          <w:szCs w:val="22"/>
        </w:rPr>
        <w:t xml:space="preserve">the </w:t>
      </w:r>
      <w:r w:rsidRPr="000851D8">
        <w:rPr>
          <w:rFonts w:ascii="Arial" w:hAnsi="Arial" w:cs="Arial"/>
          <w:sz w:val="22"/>
          <w:szCs w:val="22"/>
        </w:rPr>
        <w:t>Banbury Shed</w:t>
      </w:r>
      <w:r w:rsidR="001F435F">
        <w:rPr>
          <w:rFonts w:ascii="Arial" w:hAnsi="Arial" w:cs="Arial"/>
          <w:sz w:val="22"/>
          <w:szCs w:val="22"/>
        </w:rPr>
        <w:t xml:space="preserve"> scheme</w:t>
      </w:r>
      <w:r w:rsidRPr="000851D8">
        <w:rPr>
          <w:rFonts w:ascii="Arial" w:hAnsi="Arial" w:cs="Arial"/>
          <w:sz w:val="22"/>
          <w:szCs w:val="22"/>
        </w:rPr>
        <w:t>; demolish the office and garage area and remove the polythene tunnel with these 2 items being replaced with a facility that will include a covered working/ demonstration area, a mess room and storage facilities for grounds maintenance operatives working in the park and public toilets for use by the general public on a daily basis and whenever events are held in the park or gardens.</w:t>
      </w:r>
    </w:p>
    <w:p w:rsidR="000851D8" w:rsidRPr="000851D8" w:rsidRDefault="000851D8" w:rsidP="000851D8">
      <w:pPr>
        <w:ind w:left="720"/>
        <w:rPr>
          <w:rFonts w:ascii="Arial" w:hAnsi="Arial" w:cs="Arial"/>
          <w:sz w:val="22"/>
          <w:szCs w:val="22"/>
        </w:rPr>
      </w:pPr>
    </w:p>
    <w:p w:rsidR="000851D8" w:rsidRPr="000851D8" w:rsidRDefault="000851D8" w:rsidP="00E36F9C">
      <w:pPr>
        <w:ind w:left="720"/>
        <w:jc w:val="both"/>
        <w:rPr>
          <w:rFonts w:ascii="Arial" w:hAnsi="Arial" w:cs="Arial"/>
          <w:sz w:val="22"/>
          <w:szCs w:val="22"/>
        </w:rPr>
      </w:pPr>
      <w:r w:rsidRPr="000851D8">
        <w:rPr>
          <w:rFonts w:ascii="Arial" w:hAnsi="Arial" w:cs="Arial"/>
          <w:sz w:val="22"/>
          <w:szCs w:val="22"/>
        </w:rPr>
        <w:t xml:space="preserve">The garden area could be re-landscaped to enable continued use by the public, volunteers and other bodies/ organisations/ schools who occasionally attend the site for workshops, demonstrations and training.   </w:t>
      </w:r>
    </w:p>
    <w:p w:rsidR="000851D8" w:rsidRPr="000851D8" w:rsidRDefault="000851D8" w:rsidP="000851D8">
      <w:pPr>
        <w:ind w:left="720"/>
        <w:rPr>
          <w:rFonts w:ascii="Arial" w:hAnsi="Arial" w:cs="Arial"/>
          <w:sz w:val="22"/>
          <w:szCs w:val="22"/>
        </w:rPr>
      </w:pPr>
    </w:p>
    <w:p w:rsidR="000851D8" w:rsidRPr="000851D8" w:rsidRDefault="000851D8" w:rsidP="00E36F9C">
      <w:pPr>
        <w:ind w:left="720"/>
        <w:jc w:val="both"/>
        <w:rPr>
          <w:rFonts w:ascii="Arial" w:hAnsi="Arial" w:cs="Arial"/>
          <w:sz w:val="22"/>
          <w:szCs w:val="22"/>
        </w:rPr>
      </w:pPr>
      <w:r w:rsidRPr="000851D8">
        <w:rPr>
          <w:rFonts w:ascii="Arial" w:hAnsi="Arial" w:cs="Arial"/>
          <w:sz w:val="22"/>
          <w:szCs w:val="22"/>
        </w:rPr>
        <w:t>The toilet facility proposal is to provide multiple toilets (available only for events in the park) and some accessible on a daily basis for park users (including future in-house staff) with disabled and changing facilities.</w:t>
      </w:r>
    </w:p>
    <w:p w:rsidR="000851D8" w:rsidRPr="000851D8" w:rsidRDefault="000851D8" w:rsidP="000851D8">
      <w:pPr>
        <w:ind w:left="709"/>
        <w:jc w:val="both"/>
        <w:rPr>
          <w:rFonts w:ascii="Arial" w:hAnsi="Arial" w:cs="Arial"/>
          <w:sz w:val="22"/>
          <w:szCs w:val="22"/>
          <w:highlight w:val="yellow"/>
        </w:rPr>
      </w:pPr>
    </w:p>
    <w:p w:rsidR="000851D8" w:rsidRPr="000851D8" w:rsidRDefault="000851D8" w:rsidP="00E36F9C">
      <w:pPr>
        <w:ind w:left="720"/>
        <w:jc w:val="both"/>
        <w:rPr>
          <w:rFonts w:ascii="Arial" w:hAnsi="Arial" w:cs="Arial"/>
          <w:sz w:val="22"/>
          <w:szCs w:val="22"/>
        </w:rPr>
      </w:pPr>
      <w:r w:rsidRPr="000851D8">
        <w:rPr>
          <w:rFonts w:ascii="Arial" w:hAnsi="Arial" w:cs="Arial"/>
          <w:sz w:val="22"/>
          <w:szCs w:val="22"/>
        </w:rPr>
        <w:t xml:space="preserve">This facility will then be closed behind the gates when staff are not on site whether it is the weekend or weekdays.   </w:t>
      </w:r>
    </w:p>
    <w:p w:rsidR="000851D8" w:rsidRPr="000851D8" w:rsidRDefault="000851D8" w:rsidP="00E36F9C">
      <w:pPr>
        <w:ind w:left="-540"/>
        <w:jc w:val="both"/>
        <w:rPr>
          <w:rFonts w:ascii="Arial" w:hAnsi="Arial" w:cs="Arial"/>
          <w:sz w:val="22"/>
          <w:szCs w:val="22"/>
          <w:highlight w:val="yellow"/>
        </w:rPr>
      </w:pPr>
    </w:p>
    <w:p w:rsidR="000851D8" w:rsidRPr="000851D8" w:rsidRDefault="000851D8" w:rsidP="00E36F9C">
      <w:pPr>
        <w:ind w:left="720"/>
        <w:jc w:val="both"/>
        <w:rPr>
          <w:rFonts w:ascii="Arial" w:hAnsi="Arial" w:cs="Arial"/>
          <w:sz w:val="22"/>
          <w:szCs w:val="22"/>
        </w:rPr>
      </w:pPr>
      <w:r w:rsidRPr="000851D8">
        <w:rPr>
          <w:rFonts w:ascii="Arial" w:hAnsi="Arial" w:cs="Arial"/>
          <w:sz w:val="22"/>
          <w:szCs w:val="22"/>
        </w:rPr>
        <w:t xml:space="preserve">The toilets usage should complement the new café and have been requested, as improvements for the park, by the general public in surveys undertaken in 2007 and regularly in the grounds maintenance surveys undertaken between 2015 and 2017. </w:t>
      </w:r>
    </w:p>
    <w:p w:rsidR="000851D8" w:rsidRPr="000851D8" w:rsidRDefault="000851D8" w:rsidP="000851D8">
      <w:pPr>
        <w:ind w:left="709"/>
        <w:jc w:val="both"/>
        <w:rPr>
          <w:rFonts w:ascii="Arial" w:hAnsi="Arial" w:cs="Arial"/>
          <w:b/>
          <w:sz w:val="22"/>
          <w:szCs w:val="22"/>
        </w:rPr>
      </w:pPr>
    </w:p>
    <w:p w:rsidR="001C6A47" w:rsidRDefault="001C6A47" w:rsidP="001C6A47">
      <w:pPr>
        <w:ind w:left="360"/>
        <w:jc w:val="both"/>
        <w:rPr>
          <w:rFonts w:ascii="Arial" w:hAnsi="Arial" w:cs="Arial"/>
          <w:b/>
          <w:sz w:val="22"/>
          <w:szCs w:val="22"/>
        </w:rPr>
      </w:pPr>
      <w:r>
        <w:rPr>
          <w:rFonts w:ascii="Arial" w:hAnsi="Arial" w:cs="Arial"/>
          <w:b/>
          <w:sz w:val="22"/>
          <w:szCs w:val="22"/>
        </w:rPr>
        <w:tab/>
      </w:r>
      <w:r w:rsidR="000851D8" w:rsidRPr="00F32720">
        <w:rPr>
          <w:rFonts w:ascii="Arial" w:hAnsi="Arial" w:cs="Arial"/>
          <w:b/>
          <w:sz w:val="22"/>
          <w:szCs w:val="22"/>
        </w:rPr>
        <w:t>Land Adoptions</w:t>
      </w:r>
    </w:p>
    <w:p w:rsidR="001C6A47" w:rsidRPr="001C6A47" w:rsidRDefault="001C6A47" w:rsidP="001C6A47">
      <w:pPr>
        <w:ind w:left="720"/>
        <w:jc w:val="both"/>
        <w:rPr>
          <w:rFonts w:ascii="Arial" w:hAnsi="Arial" w:cs="Arial"/>
          <w:sz w:val="22"/>
          <w:szCs w:val="22"/>
        </w:rPr>
      </w:pPr>
      <w:r w:rsidRPr="001C6A47">
        <w:rPr>
          <w:rFonts w:ascii="Arial" w:hAnsi="Arial" w:cs="Arial"/>
          <w:sz w:val="22"/>
          <w:szCs w:val="22"/>
          <w:u w:val="single"/>
        </w:rPr>
        <w:t>Longford Park</w:t>
      </w:r>
      <w:r w:rsidRPr="001C6A47">
        <w:rPr>
          <w:rFonts w:ascii="Arial" w:hAnsi="Arial" w:cs="Arial"/>
          <w:sz w:val="22"/>
          <w:szCs w:val="22"/>
        </w:rPr>
        <w:t xml:space="preserve"> – CDC </w:t>
      </w:r>
      <w:r>
        <w:rPr>
          <w:rFonts w:ascii="Arial" w:hAnsi="Arial" w:cs="Arial"/>
          <w:sz w:val="22"/>
          <w:szCs w:val="22"/>
        </w:rPr>
        <w:t xml:space="preserve">were </w:t>
      </w:r>
      <w:r w:rsidRPr="001C6A47">
        <w:rPr>
          <w:rFonts w:ascii="Arial" w:hAnsi="Arial" w:cs="Arial"/>
          <w:sz w:val="22"/>
          <w:szCs w:val="22"/>
        </w:rPr>
        <w:t xml:space="preserve">still looking to transfer playing fields to BTC in 2019.  Soft Landscaping around </w:t>
      </w:r>
      <w:r>
        <w:rPr>
          <w:rFonts w:ascii="Arial" w:hAnsi="Arial" w:cs="Arial"/>
          <w:sz w:val="22"/>
          <w:szCs w:val="22"/>
        </w:rPr>
        <w:t xml:space="preserve">the </w:t>
      </w:r>
      <w:r w:rsidRPr="001C6A47">
        <w:rPr>
          <w:rFonts w:ascii="Arial" w:hAnsi="Arial" w:cs="Arial"/>
          <w:sz w:val="22"/>
          <w:szCs w:val="22"/>
        </w:rPr>
        <w:t xml:space="preserve">pavilion </w:t>
      </w:r>
      <w:r>
        <w:rPr>
          <w:rFonts w:ascii="Arial" w:hAnsi="Arial" w:cs="Arial"/>
          <w:sz w:val="22"/>
          <w:szCs w:val="22"/>
        </w:rPr>
        <w:t xml:space="preserve">was </w:t>
      </w:r>
      <w:r w:rsidRPr="001C6A47">
        <w:rPr>
          <w:rFonts w:ascii="Arial" w:hAnsi="Arial" w:cs="Arial"/>
          <w:sz w:val="22"/>
          <w:szCs w:val="22"/>
        </w:rPr>
        <w:t xml:space="preserve">to be covered by </w:t>
      </w:r>
      <w:r>
        <w:rPr>
          <w:rFonts w:ascii="Arial" w:hAnsi="Arial" w:cs="Arial"/>
          <w:sz w:val="22"/>
          <w:szCs w:val="22"/>
        </w:rPr>
        <w:t xml:space="preserve">a </w:t>
      </w:r>
      <w:r w:rsidRPr="001C6A47">
        <w:rPr>
          <w:rFonts w:ascii="Arial" w:hAnsi="Arial" w:cs="Arial"/>
          <w:sz w:val="22"/>
          <w:szCs w:val="22"/>
        </w:rPr>
        <w:t>defects period managed by CDC as t</w:t>
      </w:r>
      <w:r>
        <w:rPr>
          <w:rFonts w:ascii="Arial" w:hAnsi="Arial" w:cs="Arial"/>
          <w:sz w:val="22"/>
          <w:szCs w:val="22"/>
        </w:rPr>
        <w:t>his work had</w:t>
      </w:r>
      <w:r w:rsidRPr="001C6A47">
        <w:rPr>
          <w:rFonts w:ascii="Arial" w:hAnsi="Arial" w:cs="Arial"/>
          <w:sz w:val="22"/>
          <w:szCs w:val="22"/>
        </w:rPr>
        <w:t xml:space="preserve"> </w:t>
      </w:r>
      <w:r>
        <w:rPr>
          <w:rFonts w:ascii="Arial" w:hAnsi="Arial" w:cs="Arial"/>
          <w:sz w:val="22"/>
          <w:szCs w:val="22"/>
        </w:rPr>
        <w:t>not been undertaken yet and would</w:t>
      </w:r>
      <w:r w:rsidRPr="001C6A47">
        <w:rPr>
          <w:rFonts w:ascii="Arial" w:hAnsi="Arial" w:cs="Arial"/>
          <w:sz w:val="22"/>
          <w:szCs w:val="22"/>
        </w:rPr>
        <w:t xml:space="preserve"> </w:t>
      </w:r>
      <w:r>
        <w:rPr>
          <w:rFonts w:ascii="Arial" w:hAnsi="Arial" w:cs="Arial"/>
          <w:sz w:val="22"/>
          <w:szCs w:val="22"/>
        </w:rPr>
        <w:t xml:space="preserve">have a </w:t>
      </w:r>
      <w:r>
        <w:rPr>
          <w:rFonts w:ascii="Arial" w:hAnsi="Arial" w:cs="Arial"/>
          <w:sz w:val="22"/>
          <w:szCs w:val="22"/>
        </w:rPr>
        <w:lastRenderedPageBreak/>
        <w:t>12 month maint</w:t>
      </w:r>
      <w:r w:rsidR="00B02460">
        <w:rPr>
          <w:rFonts w:ascii="Arial" w:hAnsi="Arial" w:cs="Arial"/>
          <w:sz w:val="22"/>
          <w:szCs w:val="22"/>
        </w:rPr>
        <w:t>enance period.  CDC had also</w:t>
      </w:r>
      <w:r w:rsidRPr="001C6A47">
        <w:rPr>
          <w:rFonts w:ascii="Arial" w:hAnsi="Arial" w:cs="Arial"/>
          <w:sz w:val="22"/>
          <w:szCs w:val="22"/>
        </w:rPr>
        <w:t xml:space="preserve"> proposed a 6m high b</w:t>
      </w:r>
      <w:r w:rsidR="00B02460">
        <w:rPr>
          <w:rFonts w:ascii="Arial" w:hAnsi="Arial" w:cs="Arial"/>
          <w:sz w:val="22"/>
          <w:szCs w:val="22"/>
        </w:rPr>
        <w:t>all stop fence around perimeter, which posed a maintenance issue.</w:t>
      </w:r>
    </w:p>
    <w:p w:rsidR="001C6A47" w:rsidRPr="001C6A47" w:rsidRDefault="001C6A47" w:rsidP="001C6A47">
      <w:pPr>
        <w:ind w:left="720"/>
        <w:jc w:val="both"/>
        <w:rPr>
          <w:rFonts w:ascii="Arial" w:hAnsi="Arial" w:cs="Arial"/>
          <w:sz w:val="22"/>
          <w:szCs w:val="22"/>
        </w:rPr>
      </w:pPr>
    </w:p>
    <w:p w:rsidR="001C6A47" w:rsidRPr="001C6A47" w:rsidRDefault="001C6A47" w:rsidP="001C6A47">
      <w:pPr>
        <w:ind w:left="720"/>
        <w:jc w:val="both"/>
        <w:rPr>
          <w:rFonts w:ascii="Arial" w:hAnsi="Arial" w:cs="Arial"/>
          <w:sz w:val="22"/>
          <w:szCs w:val="22"/>
        </w:rPr>
      </w:pPr>
      <w:r w:rsidRPr="00B02460">
        <w:rPr>
          <w:rFonts w:ascii="Arial" w:hAnsi="Arial" w:cs="Arial"/>
          <w:sz w:val="22"/>
          <w:szCs w:val="22"/>
          <w:u w:val="single"/>
        </w:rPr>
        <w:t>Cattle Market sites</w:t>
      </w:r>
      <w:r w:rsidRPr="001C6A47">
        <w:rPr>
          <w:rFonts w:ascii="Arial" w:hAnsi="Arial" w:cs="Arial"/>
          <w:sz w:val="22"/>
          <w:szCs w:val="22"/>
        </w:rPr>
        <w:t xml:space="preserve"> – </w:t>
      </w:r>
      <w:r w:rsidR="00B02460">
        <w:rPr>
          <w:rFonts w:ascii="Arial" w:hAnsi="Arial" w:cs="Arial"/>
          <w:sz w:val="22"/>
          <w:szCs w:val="22"/>
        </w:rPr>
        <w:t xml:space="preserve">a </w:t>
      </w:r>
      <w:r w:rsidRPr="001C6A47">
        <w:rPr>
          <w:rFonts w:ascii="Arial" w:hAnsi="Arial" w:cs="Arial"/>
          <w:sz w:val="22"/>
          <w:szCs w:val="22"/>
        </w:rPr>
        <w:t xml:space="preserve">proposal to transfer areas </w:t>
      </w:r>
      <w:r w:rsidR="00B02460">
        <w:rPr>
          <w:rFonts w:ascii="Arial" w:hAnsi="Arial" w:cs="Arial"/>
          <w:sz w:val="22"/>
          <w:szCs w:val="22"/>
        </w:rPr>
        <w:t xml:space="preserve">in </w:t>
      </w:r>
      <w:r w:rsidRPr="001C6A47">
        <w:rPr>
          <w:rFonts w:ascii="Arial" w:hAnsi="Arial" w:cs="Arial"/>
          <w:sz w:val="22"/>
          <w:szCs w:val="22"/>
        </w:rPr>
        <w:t xml:space="preserve">January </w:t>
      </w:r>
      <w:r w:rsidR="00B02460">
        <w:rPr>
          <w:rFonts w:ascii="Arial" w:hAnsi="Arial" w:cs="Arial"/>
          <w:sz w:val="22"/>
          <w:szCs w:val="22"/>
        </w:rPr>
        <w:t>had</w:t>
      </w:r>
      <w:r w:rsidRPr="001C6A47">
        <w:rPr>
          <w:rFonts w:ascii="Arial" w:hAnsi="Arial" w:cs="Arial"/>
          <w:sz w:val="22"/>
          <w:szCs w:val="22"/>
        </w:rPr>
        <w:t xml:space="preserve"> not occurred due to difficulty in identifying </w:t>
      </w:r>
      <w:r w:rsidR="00B02460">
        <w:rPr>
          <w:rFonts w:ascii="Arial" w:hAnsi="Arial" w:cs="Arial"/>
          <w:sz w:val="22"/>
          <w:szCs w:val="22"/>
        </w:rPr>
        <w:t xml:space="preserve">remaining </w:t>
      </w:r>
      <w:r w:rsidRPr="001C6A47">
        <w:rPr>
          <w:rFonts w:ascii="Arial" w:hAnsi="Arial" w:cs="Arial"/>
          <w:sz w:val="22"/>
          <w:szCs w:val="22"/>
        </w:rPr>
        <w:t xml:space="preserve">Commuted Sums </w:t>
      </w:r>
      <w:r w:rsidR="00B02460">
        <w:rPr>
          <w:rFonts w:ascii="Arial" w:hAnsi="Arial" w:cs="Arial"/>
          <w:sz w:val="22"/>
          <w:szCs w:val="22"/>
        </w:rPr>
        <w:t xml:space="preserve">but it was </w:t>
      </w:r>
      <w:r w:rsidRPr="001C6A47">
        <w:rPr>
          <w:rFonts w:ascii="Arial" w:hAnsi="Arial" w:cs="Arial"/>
          <w:sz w:val="22"/>
          <w:szCs w:val="22"/>
        </w:rPr>
        <w:t>hope</w:t>
      </w:r>
      <w:r w:rsidR="00B02460">
        <w:rPr>
          <w:rFonts w:ascii="Arial" w:hAnsi="Arial" w:cs="Arial"/>
          <w:sz w:val="22"/>
          <w:szCs w:val="22"/>
        </w:rPr>
        <w:t>d</w:t>
      </w:r>
      <w:r w:rsidRPr="001C6A47">
        <w:rPr>
          <w:rFonts w:ascii="Arial" w:hAnsi="Arial" w:cs="Arial"/>
          <w:sz w:val="22"/>
          <w:szCs w:val="22"/>
        </w:rPr>
        <w:t xml:space="preserve"> to have this in place </w:t>
      </w:r>
      <w:r w:rsidR="00B02460">
        <w:rPr>
          <w:rFonts w:ascii="Arial" w:hAnsi="Arial" w:cs="Arial"/>
          <w:sz w:val="22"/>
          <w:szCs w:val="22"/>
        </w:rPr>
        <w:t xml:space="preserve">in </w:t>
      </w:r>
      <w:r w:rsidRPr="001C6A47">
        <w:rPr>
          <w:rFonts w:ascii="Arial" w:hAnsi="Arial" w:cs="Arial"/>
          <w:sz w:val="22"/>
          <w:szCs w:val="22"/>
        </w:rPr>
        <w:t>early February for transfer later in</w:t>
      </w:r>
      <w:r w:rsidR="00B02460">
        <w:rPr>
          <w:rFonts w:ascii="Arial" w:hAnsi="Arial" w:cs="Arial"/>
          <w:sz w:val="22"/>
          <w:szCs w:val="22"/>
        </w:rPr>
        <w:t xml:space="preserve"> the</w:t>
      </w:r>
      <w:r w:rsidRPr="001C6A47">
        <w:rPr>
          <w:rFonts w:ascii="Arial" w:hAnsi="Arial" w:cs="Arial"/>
          <w:sz w:val="22"/>
          <w:szCs w:val="22"/>
        </w:rPr>
        <w:t xml:space="preserve"> month.  </w:t>
      </w:r>
      <w:r w:rsidR="00B02460">
        <w:rPr>
          <w:rFonts w:ascii="Arial" w:hAnsi="Arial" w:cs="Arial"/>
          <w:sz w:val="22"/>
          <w:szCs w:val="22"/>
        </w:rPr>
        <w:t xml:space="preserve">The changing rooms within the ground floor of the </w:t>
      </w:r>
      <w:r w:rsidRPr="001C6A47">
        <w:rPr>
          <w:rFonts w:ascii="Arial" w:hAnsi="Arial" w:cs="Arial"/>
          <w:sz w:val="22"/>
          <w:szCs w:val="22"/>
        </w:rPr>
        <w:t xml:space="preserve">BYHP building </w:t>
      </w:r>
      <w:r w:rsidR="00B02460">
        <w:rPr>
          <w:rFonts w:ascii="Arial" w:hAnsi="Arial" w:cs="Arial"/>
          <w:sz w:val="22"/>
          <w:szCs w:val="22"/>
        </w:rPr>
        <w:t xml:space="preserve">were also </w:t>
      </w:r>
      <w:r w:rsidRPr="001C6A47">
        <w:rPr>
          <w:rFonts w:ascii="Arial" w:hAnsi="Arial" w:cs="Arial"/>
          <w:sz w:val="22"/>
          <w:szCs w:val="22"/>
        </w:rPr>
        <w:t>still not resolved.</w:t>
      </w:r>
    </w:p>
    <w:p w:rsidR="001C6A47" w:rsidRPr="001C6A47" w:rsidRDefault="001C6A47" w:rsidP="001C6A47">
      <w:pPr>
        <w:ind w:left="720"/>
        <w:jc w:val="both"/>
        <w:rPr>
          <w:rFonts w:ascii="Arial" w:hAnsi="Arial" w:cs="Arial"/>
          <w:sz w:val="22"/>
          <w:szCs w:val="22"/>
        </w:rPr>
      </w:pPr>
    </w:p>
    <w:p w:rsidR="001C6A47" w:rsidRPr="001C6A47" w:rsidRDefault="001C6A47" w:rsidP="001C6A47">
      <w:pPr>
        <w:ind w:left="720"/>
        <w:jc w:val="both"/>
        <w:rPr>
          <w:rFonts w:ascii="Arial" w:hAnsi="Arial" w:cs="Arial"/>
          <w:sz w:val="22"/>
          <w:szCs w:val="22"/>
        </w:rPr>
      </w:pPr>
      <w:r w:rsidRPr="00B02460">
        <w:rPr>
          <w:rFonts w:ascii="Arial" w:hAnsi="Arial" w:cs="Arial"/>
          <w:sz w:val="22"/>
          <w:szCs w:val="22"/>
          <w:u w:val="single"/>
        </w:rPr>
        <w:t>Hanwell View Estate</w:t>
      </w:r>
      <w:r w:rsidRPr="001C6A47">
        <w:rPr>
          <w:rFonts w:ascii="Arial" w:hAnsi="Arial" w:cs="Arial"/>
          <w:sz w:val="22"/>
          <w:szCs w:val="22"/>
        </w:rPr>
        <w:t xml:space="preserve"> –</w:t>
      </w:r>
      <w:r w:rsidR="00B02460">
        <w:rPr>
          <w:rFonts w:ascii="Arial" w:hAnsi="Arial" w:cs="Arial"/>
          <w:sz w:val="22"/>
          <w:szCs w:val="22"/>
        </w:rPr>
        <w:t xml:space="preserve"> the Council had</w:t>
      </w:r>
      <w:r w:rsidRPr="001C6A47">
        <w:rPr>
          <w:rFonts w:ascii="Arial" w:hAnsi="Arial" w:cs="Arial"/>
          <w:sz w:val="22"/>
          <w:szCs w:val="22"/>
        </w:rPr>
        <w:t xml:space="preserve"> received a request to adopt up to 5 play areas planned for the estate</w:t>
      </w:r>
      <w:r w:rsidR="00B02460">
        <w:rPr>
          <w:rFonts w:ascii="Arial" w:hAnsi="Arial" w:cs="Arial"/>
          <w:sz w:val="22"/>
          <w:szCs w:val="22"/>
        </w:rPr>
        <w:t>,</w:t>
      </w:r>
      <w:r w:rsidRPr="001C6A47">
        <w:rPr>
          <w:rFonts w:ascii="Arial" w:hAnsi="Arial" w:cs="Arial"/>
          <w:sz w:val="22"/>
          <w:szCs w:val="22"/>
        </w:rPr>
        <w:t xml:space="preserve"> 2 </w:t>
      </w:r>
      <w:r w:rsidR="00B02460">
        <w:rPr>
          <w:rFonts w:ascii="Arial" w:hAnsi="Arial" w:cs="Arial"/>
          <w:sz w:val="22"/>
          <w:szCs w:val="22"/>
        </w:rPr>
        <w:t>of which were</w:t>
      </w:r>
      <w:r w:rsidRPr="001C6A47">
        <w:rPr>
          <w:rFonts w:ascii="Arial" w:hAnsi="Arial" w:cs="Arial"/>
          <w:sz w:val="22"/>
          <w:szCs w:val="22"/>
        </w:rPr>
        <w:t xml:space="preserve"> completed at Broughton Road and </w:t>
      </w:r>
      <w:proofErr w:type="spellStart"/>
      <w:r w:rsidRPr="001C6A47">
        <w:rPr>
          <w:rFonts w:ascii="Arial" w:hAnsi="Arial" w:cs="Arial"/>
          <w:sz w:val="22"/>
          <w:szCs w:val="22"/>
        </w:rPr>
        <w:t>Wardington</w:t>
      </w:r>
      <w:proofErr w:type="spellEnd"/>
      <w:r w:rsidRPr="001C6A47">
        <w:rPr>
          <w:rFonts w:ascii="Arial" w:hAnsi="Arial" w:cs="Arial"/>
          <w:sz w:val="22"/>
          <w:szCs w:val="22"/>
        </w:rPr>
        <w:t xml:space="preserve"> Road</w:t>
      </w:r>
      <w:r w:rsidR="00B02460">
        <w:rPr>
          <w:rFonts w:ascii="Arial" w:hAnsi="Arial" w:cs="Arial"/>
          <w:sz w:val="22"/>
          <w:szCs w:val="22"/>
        </w:rPr>
        <w:t xml:space="preserve"> end of the site. T</w:t>
      </w:r>
      <w:r w:rsidRPr="001C6A47">
        <w:rPr>
          <w:rFonts w:ascii="Arial" w:hAnsi="Arial" w:cs="Arial"/>
          <w:sz w:val="22"/>
          <w:szCs w:val="22"/>
        </w:rPr>
        <w:t>he Commuted Sums for these sites have not been identified yet and snagging work would be required if adoption was agreed by Councillors.</w:t>
      </w:r>
    </w:p>
    <w:p w:rsidR="001C6A47" w:rsidRPr="001C6A47" w:rsidRDefault="001C6A47" w:rsidP="001C6A47">
      <w:pPr>
        <w:ind w:left="720"/>
        <w:jc w:val="both"/>
        <w:rPr>
          <w:rFonts w:ascii="Arial" w:hAnsi="Arial" w:cs="Arial"/>
          <w:sz w:val="22"/>
          <w:szCs w:val="22"/>
        </w:rPr>
      </w:pPr>
    </w:p>
    <w:p w:rsidR="001C6A47" w:rsidRPr="001C6A47" w:rsidRDefault="00F32720" w:rsidP="001C6A47">
      <w:pPr>
        <w:ind w:left="720"/>
        <w:jc w:val="both"/>
        <w:rPr>
          <w:rFonts w:ascii="Arial" w:hAnsi="Arial" w:cs="Arial"/>
          <w:sz w:val="22"/>
          <w:szCs w:val="22"/>
        </w:rPr>
      </w:pPr>
      <w:r w:rsidRPr="00F32720">
        <w:rPr>
          <w:rFonts w:ascii="Arial" w:hAnsi="Arial" w:cs="Arial"/>
          <w:sz w:val="22"/>
          <w:szCs w:val="22"/>
          <w:u w:val="single"/>
        </w:rPr>
        <w:t>Play Areas</w:t>
      </w:r>
      <w:r>
        <w:rPr>
          <w:rFonts w:ascii="Arial" w:hAnsi="Arial" w:cs="Arial"/>
          <w:sz w:val="22"/>
          <w:szCs w:val="22"/>
        </w:rPr>
        <w:t xml:space="preserve"> - </w:t>
      </w:r>
      <w:r w:rsidR="001C6A47" w:rsidRPr="001C6A47">
        <w:rPr>
          <w:rFonts w:ascii="Arial" w:hAnsi="Arial" w:cs="Arial"/>
          <w:sz w:val="22"/>
          <w:szCs w:val="22"/>
        </w:rPr>
        <w:t>Hart Close snagging work ha</w:t>
      </w:r>
      <w:r>
        <w:rPr>
          <w:rFonts w:ascii="Arial" w:hAnsi="Arial" w:cs="Arial"/>
          <w:sz w:val="22"/>
          <w:szCs w:val="22"/>
        </w:rPr>
        <w:t>d</w:t>
      </w:r>
      <w:r w:rsidR="001C6A47" w:rsidRPr="001C6A47">
        <w:rPr>
          <w:rFonts w:ascii="Arial" w:hAnsi="Arial" w:cs="Arial"/>
          <w:sz w:val="22"/>
          <w:szCs w:val="22"/>
        </w:rPr>
        <w:t xml:space="preserve"> been completed and </w:t>
      </w:r>
      <w:r>
        <w:rPr>
          <w:rFonts w:ascii="Arial" w:hAnsi="Arial" w:cs="Arial"/>
          <w:sz w:val="22"/>
          <w:szCs w:val="22"/>
        </w:rPr>
        <w:t>the site wa</w:t>
      </w:r>
      <w:r w:rsidR="001C6A47" w:rsidRPr="001C6A47">
        <w:rPr>
          <w:rFonts w:ascii="Arial" w:hAnsi="Arial" w:cs="Arial"/>
          <w:sz w:val="22"/>
          <w:szCs w:val="22"/>
        </w:rPr>
        <w:t>s awaiting transfer from Persimmon Homes</w:t>
      </w:r>
      <w:r>
        <w:rPr>
          <w:rFonts w:ascii="Arial" w:hAnsi="Arial" w:cs="Arial"/>
          <w:sz w:val="22"/>
          <w:szCs w:val="22"/>
        </w:rPr>
        <w:t>, but again Commuted Sums had</w:t>
      </w:r>
      <w:r w:rsidR="001C6A47" w:rsidRPr="001C6A47">
        <w:rPr>
          <w:rFonts w:ascii="Arial" w:hAnsi="Arial" w:cs="Arial"/>
          <w:sz w:val="22"/>
          <w:szCs w:val="22"/>
        </w:rPr>
        <w:t xml:space="preserve"> not been identified.</w:t>
      </w:r>
      <w:r>
        <w:rPr>
          <w:rFonts w:ascii="Arial" w:hAnsi="Arial" w:cs="Arial"/>
          <w:sz w:val="22"/>
          <w:szCs w:val="22"/>
        </w:rPr>
        <w:t xml:space="preserve"> </w:t>
      </w:r>
      <w:r w:rsidR="001C6A47" w:rsidRPr="001C6A47">
        <w:rPr>
          <w:rFonts w:ascii="Arial" w:hAnsi="Arial" w:cs="Arial"/>
          <w:sz w:val="22"/>
          <w:szCs w:val="22"/>
        </w:rPr>
        <w:t>Ash</w:t>
      </w:r>
      <w:r>
        <w:rPr>
          <w:rFonts w:ascii="Arial" w:hAnsi="Arial" w:cs="Arial"/>
          <w:sz w:val="22"/>
          <w:szCs w:val="22"/>
        </w:rPr>
        <w:t>mead Road &amp; Usher Drive Play Areas we</w:t>
      </w:r>
      <w:r w:rsidR="001C6A47" w:rsidRPr="001C6A47">
        <w:rPr>
          <w:rFonts w:ascii="Arial" w:hAnsi="Arial" w:cs="Arial"/>
          <w:sz w:val="22"/>
          <w:szCs w:val="22"/>
        </w:rPr>
        <w:t xml:space="preserve">re with CDC Legal </w:t>
      </w:r>
      <w:r>
        <w:rPr>
          <w:rFonts w:ascii="Arial" w:hAnsi="Arial" w:cs="Arial"/>
          <w:sz w:val="22"/>
          <w:szCs w:val="22"/>
        </w:rPr>
        <w:t xml:space="preserve">department </w:t>
      </w:r>
      <w:r w:rsidR="001C6A47" w:rsidRPr="001C6A47">
        <w:rPr>
          <w:rFonts w:ascii="Arial" w:hAnsi="Arial" w:cs="Arial"/>
          <w:sz w:val="22"/>
          <w:szCs w:val="22"/>
        </w:rPr>
        <w:t xml:space="preserve">awaiting </w:t>
      </w:r>
      <w:r>
        <w:rPr>
          <w:rFonts w:ascii="Arial" w:hAnsi="Arial" w:cs="Arial"/>
          <w:sz w:val="22"/>
          <w:szCs w:val="22"/>
        </w:rPr>
        <w:t xml:space="preserve">completing of </w:t>
      </w:r>
      <w:r w:rsidR="001C6A47" w:rsidRPr="001C6A47">
        <w:rPr>
          <w:rFonts w:ascii="Arial" w:hAnsi="Arial" w:cs="Arial"/>
          <w:sz w:val="22"/>
          <w:szCs w:val="22"/>
        </w:rPr>
        <w:t>transfer</w:t>
      </w:r>
      <w:r>
        <w:rPr>
          <w:rFonts w:ascii="Arial" w:hAnsi="Arial" w:cs="Arial"/>
          <w:sz w:val="22"/>
          <w:szCs w:val="22"/>
        </w:rPr>
        <w:t xml:space="preserve"> documentation</w:t>
      </w:r>
      <w:r w:rsidR="001C6A47" w:rsidRPr="001C6A47">
        <w:rPr>
          <w:rFonts w:ascii="Arial" w:hAnsi="Arial" w:cs="Arial"/>
          <w:sz w:val="22"/>
          <w:szCs w:val="22"/>
        </w:rPr>
        <w:t>.</w:t>
      </w:r>
    </w:p>
    <w:p w:rsidR="001C6A47" w:rsidRPr="001C6A47" w:rsidRDefault="001C6A47" w:rsidP="001C6A47">
      <w:pPr>
        <w:ind w:left="720"/>
        <w:jc w:val="both"/>
        <w:rPr>
          <w:rFonts w:ascii="Arial" w:hAnsi="Arial" w:cs="Arial"/>
          <w:sz w:val="22"/>
          <w:szCs w:val="22"/>
        </w:rPr>
      </w:pPr>
    </w:p>
    <w:p w:rsidR="000851D8" w:rsidRPr="000851D8" w:rsidRDefault="008F325A" w:rsidP="001C6A47">
      <w:pPr>
        <w:ind w:left="720"/>
        <w:jc w:val="both"/>
        <w:rPr>
          <w:rFonts w:ascii="Arial" w:hAnsi="Arial" w:cs="Arial"/>
          <w:sz w:val="22"/>
          <w:szCs w:val="22"/>
        </w:rPr>
      </w:pPr>
      <w:r w:rsidRPr="008F325A">
        <w:rPr>
          <w:rFonts w:ascii="Arial" w:hAnsi="Arial" w:cs="Arial"/>
          <w:sz w:val="22"/>
          <w:szCs w:val="22"/>
          <w:u w:val="single"/>
        </w:rPr>
        <w:t xml:space="preserve">Other </w:t>
      </w:r>
      <w:r w:rsidR="001C6A47" w:rsidRPr="008F325A">
        <w:rPr>
          <w:rFonts w:ascii="Arial" w:hAnsi="Arial" w:cs="Arial"/>
          <w:sz w:val="22"/>
          <w:szCs w:val="22"/>
          <w:u w:val="single"/>
        </w:rPr>
        <w:t>Land</w:t>
      </w:r>
      <w:r w:rsidR="001C6A47" w:rsidRPr="001C6A47">
        <w:rPr>
          <w:rFonts w:ascii="Arial" w:hAnsi="Arial" w:cs="Arial"/>
          <w:sz w:val="22"/>
          <w:szCs w:val="22"/>
        </w:rPr>
        <w:t xml:space="preserve"> </w:t>
      </w:r>
      <w:r>
        <w:rPr>
          <w:rFonts w:ascii="Arial" w:hAnsi="Arial" w:cs="Arial"/>
          <w:sz w:val="22"/>
          <w:szCs w:val="22"/>
        </w:rPr>
        <w:t xml:space="preserve">– parcels of land </w:t>
      </w:r>
      <w:r w:rsidR="001C6A47" w:rsidRPr="001C6A47">
        <w:rPr>
          <w:rFonts w:ascii="Arial" w:hAnsi="Arial" w:cs="Arial"/>
          <w:sz w:val="22"/>
          <w:szCs w:val="22"/>
        </w:rPr>
        <w:t xml:space="preserve">at Richman Gardens, Arbury Close, </w:t>
      </w:r>
      <w:r>
        <w:rPr>
          <w:rFonts w:ascii="Arial" w:hAnsi="Arial" w:cs="Arial"/>
          <w:sz w:val="22"/>
          <w:szCs w:val="22"/>
        </w:rPr>
        <w:t xml:space="preserve">Ayrshire Drive &amp; </w:t>
      </w:r>
      <w:proofErr w:type="gramStart"/>
      <w:r>
        <w:rPr>
          <w:rFonts w:ascii="Arial" w:hAnsi="Arial" w:cs="Arial"/>
          <w:sz w:val="22"/>
          <w:szCs w:val="22"/>
        </w:rPr>
        <w:t>The</w:t>
      </w:r>
      <w:proofErr w:type="gramEnd"/>
      <w:r>
        <w:rPr>
          <w:rFonts w:ascii="Arial" w:hAnsi="Arial" w:cs="Arial"/>
          <w:sz w:val="22"/>
          <w:szCs w:val="22"/>
        </w:rPr>
        <w:t xml:space="preserve"> Camellias</w:t>
      </w:r>
      <w:r w:rsidR="001C6A47" w:rsidRPr="001C6A47">
        <w:rPr>
          <w:rFonts w:ascii="Arial" w:hAnsi="Arial" w:cs="Arial"/>
          <w:sz w:val="22"/>
          <w:szCs w:val="22"/>
        </w:rPr>
        <w:t xml:space="preserve"> ha</w:t>
      </w:r>
      <w:r w:rsidR="00F32720">
        <w:rPr>
          <w:rFonts w:ascii="Arial" w:hAnsi="Arial" w:cs="Arial"/>
          <w:sz w:val="22"/>
          <w:szCs w:val="22"/>
        </w:rPr>
        <w:t>d now</w:t>
      </w:r>
      <w:r w:rsidR="001C6A47" w:rsidRPr="001C6A47">
        <w:rPr>
          <w:rFonts w:ascii="Arial" w:hAnsi="Arial" w:cs="Arial"/>
          <w:sz w:val="22"/>
          <w:szCs w:val="22"/>
        </w:rPr>
        <w:t xml:space="preserve"> been transferred to BTC from developers.</w:t>
      </w:r>
      <w:r>
        <w:rPr>
          <w:rFonts w:ascii="Arial" w:hAnsi="Arial" w:cs="Arial"/>
          <w:sz w:val="22"/>
          <w:szCs w:val="22"/>
        </w:rPr>
        <w:t xml:space="preserve"> </w:t>
      </w:r>
      <w:r w:rsidR="00F32720">
        <w:rPr>
          <w:rFonts w:ascii="Arial" w:hAnsi="Arial" w:cs="Arial"/>
          <w:sz w:val="22"/>
          <w:szCs w:val="22"/>
        </w:rPr>
        <w:t xml:space="preserve">Some remaining CDC Land to be transferred was also still with CDC Legal department, </w:t>
      </w:r>
      <w:r>
        <w:rPr>
          <w:rFonts w:ascii="Arial" w:hAnsi="Arial" w:cs="Arial"/>
          <w:sz w:val="22"/>
          <w:szCs w:val="22"/>
        </w:rPr>
        <w:t xml:space="preserve">and </w:t>
      </w:r>
      <w:r w:rsidR="001C6A47" w:rsidRPr="001C6A47">
        <w:rPr>
          <w:rFonts w:ascii="Arial" w:hAnsi="Arial" w:cs="Arial"/>
          <w:sz w:val="22"/>
          <w:szCs w:val="22"/>
        </w:rPr>
        <w:t>Sanctuary land at Warwick Road Gardens no confirmation of transfer ha</w:t>
      </w:r>
      <w:r>
        <w:rPr>
          <w:rFonts w:ascii="Arial" w:hAnsi="Arial" w:cs="Arial"/>
          <w:sz w:val="22"/>
          <w:szCs w:val="22"/>
        </w:rPr>
        <w:t>d</w:t>
      </w:r>
      <w:r w:rsidR="001C6A47" w:rsidRPr="001C6A47">
        <w:rPr>
          <w:rFonts w:ascii="Arial" w:hAnsi="Arial" w:cs="Arial"/>
          <w:sz w:val="22"/>
          <w:szCs w:val="22"/>
        </w:rPr>
        <w:t xml:space="preserve"> been received.</w:t>
      </w:r>
    </w:p>
    <w:p w:rsidR="00364EDF" w:rsidRDefault="00364EDF" w:rsidP="001C6A47">
      <w:pPr>
        <w:ind w:left="1080" w:right="1"/>
        <w:jc w:val="both"/>
        <w:rPr>
          <w:rFonts w:ascii="Arial" w:hAnsi="Arial" w:cs="Arial"/>
          <w:sz w:val="22"/>
          <w:szCs w:val="22"/>
        </w:rPr>
      </w:pPr>
    </w:p>
    <w:p w:rsidR="00364EDF" w:rsidRDefault="00364EDF" w:rsidP="00364EDF">
      <w:pPr>
        <w:ind w:right="1"/>
        <w:jc w:val="both"/>
        <w:rPr>
          <w:rFonts w:ascii="Arial" w:hAnsi="Arial" w:cs="Arial"/>
          <w:b/>
          <w:sz w:val="22"/>
          <w:szCs w:val="22"/>
        </w:rPr>
      </w:pPr>
      <w:r>
        <w:rPr>
          <w:rFonts w:ascii="Arial" w:hAnsi="Arial" w:cs="Arial"/>
          <w:b/>
          <w:sz w:val="22"/>
          <w:szCs w:val="22"/>
        </w:rPr>
        <w:tab/>
        <w:t>IT WAS RESOLVED</w:t>
      </w:r>
      <w:r w:rsidR="00CC18BD">
        <w:rPr>
          <w:rFonts w:ascii="Arial" w:hAnsi="Arial" w:cs="Arial"/>
          <w:b/>
          <w:sz w:val="22"/>
          <w:szCs w:val="22"/>
        </w:rPr>
        <w:t xml:space="preserve"> </w:t>
      </w:r>
      <w:r w:rsidR="00CC18BD" w:rsidRPr="00CC18BD">
        <w:rPr>
          <w:rFonts w:ascii="Arial" w:hAnsi="Arial" w:cs="Arial"/>
          <w:sz w:val="22"/>
          <w:szCs w:val="22"/>
        </w:rPr>
        <w:t>to</w:t>
      </w:r>
      <w:r w:rsidRPr="00CC18BD">
        <w:rPr>
          <w:rFonts w:ascii="Arial" w:hAnsi="Arial" w:cs="Arial"/>
          <w:sz w:val="22"/>
          <w:szCs w:val="22"/>
        </w:rPr>
        <w:t>:</w:t>
      </w:r>
    </w:p>
    <w:p w:rsidR="00364EDF" w:rsidRDefault="00364EDF" w:rsidP="00364EDF">
      <w:pPr>
        <w:ind w:right="1"/>
        <w:jc w:val="both"/>
        <w:rPr>
          <w:rFonts w:ascii="Arial" w:hAnsi="Arial" w:cs="Arial"/>
          <w:b/>
          <w:sz w:val="22"/>
          <w:szCs w:val="22"/>
        </w:rPr>
      </w:pPr>
    </w:p>
    <w:p w:rsidR="00364EDF" w:rsidRPr="000E05A9" w:rsidRDefault="00364EDF" w:rsidP="00364EDF">
      <w:pPr>
        <w:pStyle w:val="ListParagraph"/>
        <w:numPr>
          <w:ilvl w:val="0"/>
          <w:numId w:val="20"/>
        </w:numPr>
        <w:ind w:right="1"/>
        <w:jc w:val="both"/>
        <w:rPr>
          <w:rFonts w:ascii="Arial" w:hAnsi="Arial" w:cs="Arial"/>
          <w:sz w:val="22"/>
          <w:szCs w:val="22"/>
        </w:rPr>
      </w:pPr>
      <w:proofErr w:type="gramStart"/>
      <w:r w:rsidRPr="000E05A9">
        <w:rPr>
          <w:rFonts w:ascii="Arial" w:hAnsi="Arial" w:cs="Arial"/>
          <w:sz w:val="22"/>
          <w:szCs w:val="22"/>
        </w:rPr>
        <w:t>note</w:t>
      </w:r>
      <w:proofErr w:type="gramEnd"/>
      <w:r w:rsidRPr="000E05A9">
        <w:rPr>
          <w:rFonts w:ascii="Arial" w:hAnsi="Arial" w:cs="Arial"/>
          <w:sz w:val="22"/>
          <w:szCs w:val="22"/>
        </w:rPr>
        <w:t xml:space="preserve"> the condition of the parks, recreation grounds and open spaces in Banbury, including comments and complaints received, and on the work of the Park Ranger Service.</w:t>
      </w:r>
    </w:p>
    <w:p w:rsidR="00364EDF" w:rsidRDefault="00364EDF" w:rsidP="00364EDF">
      <w:pPr>
        <w:pStyle w:val="ListParagraph"/>
        <w:numPr>
          <w:ilvl w:val="0"/>
          <w:numId w:val="20"/>
        </w:numPr>
        <w:ind w:right="1"/>
        <w:jc w:val="both"/>
        <w:rPr>
          <w:rFonts w:ascii="Arial" w:hAnsi="Arial" w:cs="Arial"/>
          <w:sz w:val="22"/>
          <w:szCs w:val="22"/>
        </w:rPr>
      </w:pPr>
      <w:proofErr w:type="gramStart"/>
      <w:r w:rsidRPr="000E05A9">
        <w:rPr>
          <w:rFonts w:ascii="Arial" w:hAnsi="Arial" w:cs="Arial"/>
          <w:sz w:val="22"/>
          <w:szCs w:val="22"/>
        </w:rPr>
        <w:t>note</w:t>
      </w:r>
      <w:proofErr w:type="gramEnd"/>
      <w:r w:rsidRPr="000E05A9">
        <w:rPr>
          <w:rFonts w:ascii="Arial" w:hAnsi="Arial" w:cs="Arial"/>
          <w:sz w:val="22"/>
          <w:szCs w:val="22"/>
        </w:rPr>
        <w:t xml:space="preserve"> the update</w:t>
      </w:r>
      <w:r w:rsidR="008F325A">
        <w:rPr>
          <w:rFonts w:ascii="Arial" w:hAnsi="Arial" w:cs="Arial"/>
          <w:sz w:val="22"/>
          <w:szCs w:val="22"/>
        </w:rPr>
        <w:t xml:space="preserve"> regarding the wheeled sports area in </w:t>
      </w:r>
      <w:proofErr w:type="spellStart"/>
      <w:r w:rsidR="008F325A">
        <w:rPr>
          <w:rFonts w:ascii="Arial" w:hAnsi="Arial" w:cs="Arial"/>
          <w:sz w:val="22"/>
          <w:szCs w:val="22"/>
        </w:rPr>
        <w:t>Spiceball</w:t>
      </w:r>
      <w:proofErr w:type="spellEnd"/>
      <w:r w:rsidR="008F325A">
        <w:rPr>
          <w:rFonts w:ascii="Arial" w:hAnsi="Arial" w:cs="Arial"/>
          <w:sz w:val="22"/>
          <w:szCs w:val="22"/>
        </w:rPr>
        <w:t xml:space="preserve"> Park</w:t>
      </w:r>
      <w:r w:rsidRPr="000E05A9">
        <w:rPr>
          <w:rFonts w:ascii="Arial" w:hAnsi="Arial" w:cs="Arial"/>
          <w:sz w:val="22"/>
          <w:szCs w:val="22"/>
        </w:rPr>
        <w:t>.</w:t>
      </w:r>
    </w:p>
    <w:p w:rsidR="008F325A" w:rsidRPr="000E05A9" w:rsidRDefault="008F325A" w:rsidP="008F325A">
      <w:pPr>
        <w:pStyle w:val="ListParagraph"/>
        <w:numPr>
          <w:ilvl w:val="0"/>
          <w:numId w:val="20"/>
        </w:numPr>
        <w:ind w:right="1"/>
        <w:jc w:val="both"/>
        <w:rPr>
          <w:rFonts w:ascii="Arial" w:hAnsi="Arial" w:cs="Arial"/>
          <w:sz w:val="22"/>
          <w:szCs w:val="22"/>
        </w:rPr>
      </w:pPr>
      <w:r>
        <w:rPr>
          <w:rFonts w:ascii="Arial" w:hAnsi="Arial" w:cs="Arial"/>
          <w:sz w:val="22"/>
          <w:szCs w:val="22"/>
        </w:rPr>
        <w:t>note the intention to replace the teen/youth shelter at Ironstones Park with a</w:t>
      </w:r>
      <w:r w:rsidRPr="008F325A">
        <w:t xml:space="preserve"> </w:t>
      </w:r>
      <w:proofErr w:type="spellStart"/>
      <w:r w:rsidRPr="008F325A">
        <w:rPr>
          <w:rFonts w:ascii="Arial" w:hAnsi="Arial" w:cs="Arial"/>
          <w:sz w:val="22"/>
          <w:szCs w:val="22"/>
        </w:rPr>
        <w:t>Autopa</w:t>
      </w:r>
      <w:proofErr w:type="spellEnd"/>
      <w:r w:rsidRPr="008F325A">
        <w:rPr>
          <w:rFonts w:ascii="Arial" w:hAnsi="Arial" w:cs="Arial"/>
          <w:sz w:val="22"/>
          <w:szCs w:val="22"/>
        </w:rPr>
        <w:t xml:space="preserve"> Wimbledon Shelter</w:t>
      </w:r>
      <w:r>
        <w:rPr>
          <w:rFonts w:ascii="Arial" w:hAnsi="Arial" w:cs="Arial"/>
          <w:sz w:val="22"/>
          <w:szCs w:val="22"/>
        </w:rPr>
        <w:t xml:space="preserve">, </w:t>
      </w:r>
      <w:r w:rsidR="00E500AB">
        <w:rPr>
          <w:rFonts w:ascii="Arial" w:hAnsi="Arial" w:cs="Arial"/>
          <w:sz w:val="22"/>
          <w:szCs w:val="22"/>
        </w:rPr>
        <w:t xml:space="preserve">on </w:t>
      </w:r>
      <w:r>
        <w:rPr>
          <w:rFonts w:ascii="Arial" w:hAnsi="Arial" w:cs="Arial"/>
          <w:sz w:val="22"/>
          <w:szCs w:val="22"/>
        </w:rPr>
        <w:t xml:space="preserve">a new concrete base in a different </w:t>
      </w:r>
      <w:r w:rsidR="00280364">
        <w:rPr>
          <w:rFonts w:ascii="Arial" w:hAnsi="Arial" w:cs="Arial"/>
          <w:sz w:val="22"/>
          <w:szCs w:val="22"/>
        </w:rPr>
        <w:t>location within the park</w:t>
      </w:r>
      <w:r w:rsidR="00E500AB">
        <w:rPr>
          <w:rFonts w:ascii="Arial" w:hAnsi="Arial" w:cs="Arial"/>
          <w:sz w:val="22"/>
          <w:szCs w:val="22"/>
        </w:rPr>
        <w:t>, and request Resources Committee to consider the provision of funding</w:t>
      </w:r>
      <w:r w:rsidR="00280364">
        <w:rPr>
          <w:rFonts w:ascii="Arial" w:hAnsi="Arial" w:cs="Arial"/>
          <w:sz w:val="22"/>
          <w:szCs w:val="22"/>
        </w:rPr>
        <w:t>;</w:t>
      </w:r>
    </w:p>
    <w:p w:rsidR="00531338" w:rsidRDefault="00280364" w:rsidP="00364EDF">
      <w:pPr>
        <w:pStyle w:val="ListParagraph"/>
        <w:numPr>
          <w:ilvl w:val="0"/>
          <w:numId w:val="20"/>
        </w:numPr>
        <w:ind w:right="1"/>
        <w:jc w:val="both"/>
        <w:rPr>
          <w:rFonts w:ascii="Arial" w:hAnsi="Arial" w:cs="Arial"/>
          <w:sz w:val="22"/>
          <w:szCs w:val="22"/>
        </w:rPr>
      </w:pPr>
      <w:proofErr w:type="gramStart"/>
      <w:r>
        <w:rPr>
          <w:rFonts w:ascii="Arial" w:hAnsi="Arial" w:cs="Arial"/>
          <w:sz w:val="22"/>
          <w:szCs w:val="22"/>
        </w:rPr>
        <w:t>note</w:t>
      </w:r>
      <w:proofErr w:type="gramEnd"/>
      <w:r>
        <w:rPr>
          <w:rFonts w:ascii="Arial" w:hAnsi="Arial" w:cs="Arial"/>
          <w:sz w:val="22"/>
          <w:szCs w:val="22"/>
        </w:rPr>
        <w:t xml:space="preserve"> the progress report on works</w:t>
      </w:r>
      <w:r w:rsidR="00531338">
        <w:rPr>
          <w:rFonts w:ascii="Arial" w:hAnsi="Arial" w:cs="Arial"/>
          <w:sz w:val="22"/>
          <w:szCs w:val="22"/>
        </w:rPr>
        <w:t xml:space="preserve"> within People’s Park. </w:t>
      </w:r>
    </w:p>
    <w:p w:rsidR="00364EDF" w:rsidRPr="00E500AB" w:rsidRDefault="00364EDF" w:rsidP="00E500AB">
      <w:pPr>
        <w:pStyle w:val="ListParagraph"/>
        <w:numPr>
          <w:ilvl w:val="0"/>
          <w:numId w:val="20"/>
        </w:numPr>
        <w:rPr>
          <w:rFonts w:ascii="Arial" w:hAnsi="Arial" w:cs="Arial"/>
          <w:sz w:val="22"/>
          <w:szCs w:val="22"/>
        </w:rPr>
      </w:pPr>
      <w:r w:rsidRPr="000E05A9">
        <w:rPr>
          <w:rFonts w:ascii="Arial" w:hAnsi="Arial" w:cs="Arial"/>
          <w:sz w:val="22"/>
          <w:szCs w:val="22"/>
        </w:rPr>
        <w:t>agree to</w:t>
      </w:r>
      <w:r w:rsidR="00280364">
        <w:rPr>
          <w:rFonts w:ascii="Arial" w:hAnsi="Arial" w:cs="Arial"/>
          <w:sz w:val="22"/>
          <w:szCs w:val="22"/>
        </w:rPr>
        <w:t xml:space="preserve"> the proposals for the Community Garden</w:t>
      </w:r>
      <w:r w:rsidR="00E500AB">
        <w:rPr>
          <w:rFonts w:ascii="Arial" w:hAnsi="Arial" w:cs="Arial"/>
          <w:sz w:val="22"/>
          <w:szCs w:val="22"/>
        </w:rPr>
        <w:t>, and</w:t>
      </w:r>
      <w:r w:rsidR="00E500AB" w:rsidRPr="00E500AB">
        <w:t xml:space="preserve"> </w:t>
      </w:r>
      <w:r w:rsidR="00E500AB" w:rsidRPr="00E500AB">
        <w:rPr>
          <w:rFonts w:ascii="Arial" w:hAnsi="Arial" w:cs="Arial"/>
          <w:sz w:val="22"/>
          <w:szCs w:val="22"/>
        </w:rPr>
        <w:t>request Resources Committee to consider the provision of funding</w:t>
      </w:r>
      <w:r w:rsidR="00E500AB">
        <w:rPr>
          <w:rFonts w:ascii="Arial" w:hAnsi="Arial" w:cs="Arial"/>
          <w:sz w:val="22"/>
          <w:szCs w:val="22"/>
        </w:rPr>
        <w:t>; and</w:t>
      </w:r>
    </w:p>
    <w:p w:rsidR="00364EDF" w:rsidRDefault="009871EF" w:rsidP="00364EDF">
      <w:pPr>
        <w:pStyle w:val="ListParagraph"/>
        <w:numPr>
          <w:ilvl w:val="0"/>
          <w:numId w:val="20"/>
        </w:numPr>
        <w:rPr>
          <w:rFonts w:ascii="Arial" w:hAnsi="Arial" w:cs="Arial"/>
          <w:sz w:val="22"/>
          <w:szCs w:val="22"/>
        </w:rPr>
      </w:pPr>
      <w:proofErr w:type="gramStart"/>
      <w:r>
        <w:rPr>
          <w:rFonts w:ascii="Arial" w:hAnsi="Arial" w:cs="Arial"/>
          <w:sz w:val="22"/>
          <w:szCs w:val="22"/>
        </w:rPr>
        <w:t>note</w:t>
      </w:r>
      <w:proofErr w:type="gramEnd"/>
      <w:r>
        <w:rPr>
          <w:rFonts w:ascii="Arial" w:hAnsi="Arial" w:cs="Arial"/>
          <w:sz w:val="22"/>
          <w:szCs w:val="22"/>
        </w:rPr>
        <w:t xml:space="preserve"> the progress of land adoptions</w:t>
      </w:r>
      <w:r w:rsidR="00364EDF" w:rsidRPr="000E05A9">
        <w:rPr>
          <w:rFonts w:ascii="Arial" w:hAnsi="Arial" w:cs="Arial"/>
          <w:sz w:val="22"/>
          <w:szCs w:val="22"/>
        </w:rPr>
        <w:t>.</w:t>
      </w:r>
    </w:p>
    <w:p w:rsidR="00364EDF" w:rsidRPr="00364EDF" w:rsidRDefault="00364EDF" w:rsidP="00364EDF">
      <w:pPr>
        <w:rPr>
          <w:rFonts w:ascii="Arial" w:hAnsi="Arial" w:cs="Arial"/>
          <w:b/>
          <w:sz w:val="22"/>
          <w:szCs w:val="22"/>
        </w:rPr>
      </w:pPr>
    </w:p>
    <w:p w:rsidR="003366D0" w:rsidRDefault="003366D0" w:rsidP="003366D0">
      <w:pPr>
        <w:pStyle w:val="ListParagraph"/>
        <w:rPr>
          <w:rFonts w:ascii="Arial" w:hAnsi="Arial" w:cs="Arial"/>
          <w:sz w:val="22"/>
          <w:szCs w:val="22"/>
        </w:rPr>
      </w:pPr>
    </w:p>
    <w:p w:rsidR="003366D0" w:rsidRDefault="003366D0" w:rsidP="003366D0">
      <w:pPr>
        <w:pStyle w:val="ListParagraph"/>
        <w:rPr>
          <w:rFonts w:ascii="Arial" w:hAnsi="Arial" w:cs="Arial"/>
          <w:sz w:val="22"/>
          <w:szCs w:val="22"/>
        </w:rPr>
      </w:pPr>
    </w:p>
    <w:p w:rsidR="003366D0" w:rsidRDefault="003366D0" w:rsidP="003366D0">
      <w:pPr>
        <w:pStyle w:val="ListParagraph"/>
        <w:rPr>
          <w:rFonts w:ascii="Arial" w:hAnsi="Arial" w:cs="Arial"/>
          <w:sz w:val="22"/>
          <w:szCs w:val="22"/>
        </w:rPr>
      </w:pPr>
      <w:bookmarkStart w:id="0" w:name="_GoBack"/>
      <w:bookmarkEnd w:id="0"/>
    </w:p>
    <w:p w:rsidR="003366D0" w:rsidRDefault="003366D0" w:rsidP="003366D0">
      <w:pPr>
        <w:pStyle w:val="ListParagraph"/>
        <w:rPr>
          <w:rFonts w:ascii="Arial" w:hAnsi="Arial" w:cs="Arial"/>
          <w:sz w:val="22"/>
          <w:szCs w:val="22"/>
        </w:rPr>
      </w:pPr>
    </w:p>
    <w:p w:rsidR="003366D0" w:rsidRDefault="003366D0" w:rsidP="003366D0">
      <w:pPr>
        <w:pStyle w:val="ListParagraph"/>
        <w:rPr>
          <w:rFonts w:ascii="Arial" w:hAnsi="Arial" w:cs="Arial"/>
          <w:sz w:val="22"/>
          <w:szCs w:val="22"/>
        </w:rPr>
      </w:pPr>
    </w:p>
    <w:p w:rsidR="003366D0" w:rsidRDefault="003366D0" w:rsidP="003366D0">
      <w:pPr>
        <w:pStyle w:val="ListParagraph"/>
        <w:rPr>
          <w:rFonts w:ascii="Arial" w:hAnsi="Arial" w:cs="Arial"/>
          <w:sz w:val="22"/>
          <w:szCs w:val="22"/>
        </w:rPr>
      </w:pPr>
    </w:p>
    <w:p w:rsidR="00E862FC" w:rsidRPr="00E862FC" w:rsidRDefault="003366D0" w:rsidP="003366D0">
      <w:pPr>
        <w:rPr>
          <w:rFonts w:ascii="Arial" w:hAnsi="Arial" w:cs="Arial"/>
          <w:sz w:val="22"/>
          <w:szCs w:val="22"/>
        </w:rPr>
      </w:pPr>
      <w:r>
        <w:rPr>
          <w:rFonts w:ascii="Arial" w:hAnsi="Arial" w:cs="Arial"/>
          <w:sz w:val="22"/>
          <w:szCs w:val="22"/>
        </w:rPr>
        <w:t xml:space="preserve">                                                                                     </w:t>
      </w:r>
      <w:r w:rsidR="009871EF">
        <w:rPr>
          <w:rFonts w:ascii="Arial" w:hAnsi="Arial" w:cs="Arial"/>
          <w:sz w:val="22"/>
          <w:szCs w:val="22"/>
        </w:rPr>
        <w:t>The meeting ended at 7.30</w:t>
      </w:r>
      <w:r w:rsidR="00956375">
        <w:rPr>
          <w:rFonts w:ascii="Arial" w:hAnsi="Arial" w:cs="Arial"/>
          <w:sz w:val="22"/>
          <w:szCs w:val="22"/>
        </w:rPr>
        <w:t>pm</w:t>
      </w:r>
    </w:p>
    <w:sectPr w:rsidR="00E862FC" w:rsidRPr="00E862FC" w:rsidSect="00725E40">
      <w:headerReference w:type="default" r:id="rId8"/>
      <w:footerReference w:type="even" r:id="rId9"/>
      <w:footerReference w:type="default" r:id="rId10"/>
      <w:footerReference w:type="first" r:id="rId11"/>
      <w:pgSz w:w="11906" w:h="16838" w:code="9"/>
      <w:pgMar w:top="1259" w:right="1644" w:bottom="357" w:left="1979" w:header="709" w:footer="709" w:gutter="0"/>
      <w:paperSrc w:first="7" w:other="7"/>
      <w:pgNumType w:start="2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CC2" w:rsidRDefault="00382CC2">
      <w:r>
        <w:separator/>
      </w:r>
    </w:p>
  </w:endnote>
  <w:endnote w:type="continuationSeparator" w:id="0">
    <w:p w:rsidR="00382CC2" w:rsidRDefault="00382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9E3" w:rsidRPr="00AF49E3" w:rsidRDefault="00AF49E3">
    <w:pPr>
      <w:pStyle w:val="Footer"/>
      <w:rPr>
        <w:rFonts w:ascii="Arial" w:hAnsi="Arial" w:cs="Arial"/>
        <w:sz w:val="22"/>
        <w:szCs w:val="22"/>
      </w:rPr>
    </w:pPr>
    <w:r>
      <w:t xml:space="preserve">                                                                 </w:t>
    </w:r>
    <w:r w:rsidR="00112F42">
      <w:rPr>
        <w:rFonts w:ascii="Arial" w:hAnsi="Arial" w:cs="Arial"/>
        <w:sz w:val="22"/>
        <w:szCs w:val="22"/>
      </w:rPr>
      <w:t>GS. 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F42" w:rsidRPr="00616D82" w:rsidRDefault="00112F42">
    <w:pPr>
      <w:pStyle w:val="Footer"/>
      <w:jc w:val="center"/>
      <w:rPr>
        <w:rFonts w:ascii="Arial" w:hAnsi="Arial" w:cs="Arial"/>
      </w:rPr>
    </w:pPr>
    <w:r w:rsidRPr="00616D82">
      <w:rPr>
        <w:rFonts w:ascii="Arial" w:hAnsi="Arial" w:cs="Arial"/>
      </w:rPr>
      <w:t>GS.</w:t>
    </w:r>
    <w:sdt>
      <w:sdtPr>
        <w:rPr>
          <w:rFonts w:ascii="Arial" w:hAnsi="Arial" w:cs="Arial"/>
        </w:rPr>
        <w:id w:val="-857349484"/>
        <w:docPartObj>
          <w:docPartGallery w:val="Page Numbers (Bottom of Page)"/>
          <w:docPartUnique/>
        </w:docPartObj>
      </w:sdtPr>
      <w:sdtEndPr>
        <w:rPr>
          <w:noProof/>
        </w:rPr>
      </w:sdtEndPr>
      <w:sdtContent>
        <w:r w:rsidRPr="00616D82">
          <w:rPr>
            <w:rFonts w:ascii="Arial" w:hAnsi="Arial" w:cs="Arial"/>
          </w:rPr>
          <w:fldChar w:fldCharType="begin"/>
        </w:r>
        <w:r w:rsidRPr="00616D82">
          <w:rPr>
            <w:rFonts w:ascii="Arial" w:hAnsi="Arial" w:cs="Arial"/>
          </w:rPr>
          <w:instrText xml:space="preserve"> PAGE   \* MERGEFORMAT </w:instrText>
        </w:r>
        <w:r w:rsidRPr="00616D82">
          <w:rPr>
            <w:rFonts w:ascii="Arial" w:hAnsi="Arial" w:cs="Arial"/>
          </w:rPr>
          <w:fldChar w:fldCharType="separate"/>
        </w:r>
        <w:r w:rsidR="00E500AB">
          <w:rPr>
            <w:rFonts w:ascii="Arial" w:hAnsi="Arial" w:cs="Arial"/>
            <w:noProof/>
          </w:rPr>
          <w:t>23</w:t>
        </w:r>
        <w:r w:rsidRPr="00616D82">
          <w:rPr>
            <w:rFonts w:ascii="Arial" w:hAnsi="Arial" w:cs="Arial"/>
            <w:noProof/>
          </w:rPr>
          <w:fldChar w:fldCharType="end"/>
        </w:r>
      </w:sdtContent>
    </w:sdt>
  </w:p>
  <w:p w:rsidR="00E03246" w:rsidRPr="00CA5718" w:rsidRDefault="00E03246" w:rsidP="00E862FC">
    <w:pPr>
      <w:pStyle w:val="Footer"/>
      <w:jc w:val="center"/>
      <w:rPr>
        <w:rFonts w:ascii="Arial" w:hAnsi="Arial"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406963"/>
      <w:docPartObj>
        <w:docPartGallery w:val="Page Numbers (Bottom of Page)"/>
        <w:docPartUnique/>
      </w:docPartObj>
    </w:sdtPr>
    <w:sdtEndPr>
      <w:rPr>
        <w:rFonts w:ascii="Arial" w:hAnsi="Arial" w:cs="Arial"/>
        <w:noProof/>
        <w:sz w:val="22"/>
        <w:szCs w:val="22"/>
      </w:rPr>
    </w:sdtEndPr>
    <w:sdtContent>
      <w:p w:rsidR="00112F42" w:rsidRPr="00112F42" w:rsidRDefault="00112F42">
        <w:pPr>
          <w:pStyle w:val="Footer"/>
          <w:jc w:val="center"/>
          <w:rPr>
            <w:rFonts w:ascii="Arial" w:hAnsi="Arial" w:cs="Arial"/>
            <w:sz w:val="22"/>
            <w:szCs w:val="22"/>
          </w:rPr>
        </w:pPr>
        <w:r w:rsidRPr="00112F42">
          <w:rPr>
            <w:rFonts w:ascii="Arial" w:hAnsi="Arial" w:cs="Arial"/>
            <w:sz w:val="22"/>
            <w:szCs w:val="22"/>
          </w:rPr>
          <w:t>GS</w:t>
        </w:r>
        <w:r>
          <w:t>.</w:t>
        </w:r>
        <w:r w:rsidRPr="00112F42">
          <w:rPr>
            <w:rFonts w:ascii="Arial" w:hAnsi="Arial" w:cs="Arial"/>
            <w:sz w:val="22"/>
            <w:szCs w:val="22"/>
          </w:rPr>
          <w:fldChar w:fldCharType="begin"/>
        </w:r>
        <w:r w:rsidRPr="00112F42">
          <w:rPr>
            <w:rFonts w:ascii="Arial" w:hAnsi="Arial" w:cs="Arial"/>
            <w:sz w:val="22"/>
            <w:szCs w:val="22"/>
          </w:rPr>
          <w:instrText xml:space="preserve"> PAGE   \* MERGEFORMAT </w:instrText>
        </w:r>
        <w:r w:rsidRPr="00112F42">
          <w:rPr>
            <w:rFonts w:ascii="Arial" w:hAnsi="Arial" w:cs="Arial"/>
            <w:sz w:val="22"/>
            <w:szCs w:val="22"/>
          </w:rPr>
          <w:fldChar w:fldCharType="separate"/>
        </w:r>
        <w:r w:rsidR="00E500AB">
          <w:rPr>
            <w:rFonts w:ascii="Arial" w:hAnsi="Arial" w:cs="Arial"/>
            <w:noProof/>
            <w:sz w:val="22"/>
            <w:szCs w:val="22"/>
          </w:rPr>
          <w:t>20</w:t>
        </w:r>
        <w:r w:rsidRPr="00112F42">
          <w:rPr>
            <w:rFonts w:ascii="Arial" w:hAnsi="Arial" w:cs="Arial"/>
            <w:noProof/>
            <w:sz w:val="22"/>
            <w:szCs w:val="22"/>
          </w:rPr>
          <w:fldChar w:fldCharType="end"/>
        </w:r>
      </w:p>
    </w:sdtContent>
  </w:sdt>
  <w:p w:rsidR="009C19E3" w:rsidRPr="009C19E3" w:rsidRDefault="009C19E3">
    <w:pPr>
      <w:pStyle w:val="Foo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CC2" w:rsidRDefault="00382CC2">
      <w:r>
        <w:separator/>
      </w:r>
    </w:p>
  </w:footnote>
  <w:footnote w:type="continuationSeparator" w:id="0">
    <w:p w:rsidR="00382CC2" w:rsidRDefault="00382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9E3" w:rsidRPr="009C19E3" w:rsidRDefault="009C19E3">
    <w:pPr>
      <w:pStyle w:val="Header"/>
      <w:rPr>
        <w:rFonts w:ascii="Arial" w:hAnsi="Arial" w:cs="Arial"/>
        <w:b/>
        <w:i/>
        <w:sz w:val="22"/>
        <w:szCs w:val="22"/>
      </w:rPr>
    </w:pPr>
    <w:r>
      <w:tab/>
    </w:r>
    <w:r>
      <w:tab/>
    </w:r>
    <w:r w:rsidRPr="009C19E3">
      <w:rPr>
        <w:rFonts w:ascii="Arial" w:hAnsi="Arial" w:cs="Arial"/>
        <w:b/>
        <w:i/>
        <w:sz w:val="22"/>
        <w:szCs w:val="22"/>
      </w:rPr>
      <w:t>General Services Committee</w:t>
    </w:r>
  </w:p>
  <w:p w:rsidR="00343C6E" w:rsidRDefault="009C19E3">
    <w:pPr>
      <w:pStyle w:val="Header"/>
      <w:rPr>
        <w:rFonts w:ascii="Arial" w:hAnsi="Arial" w:cs="Arial"/>
        <w:b/>
        <w:i/>
        <w:sz w:val="22"/>
        <w:szCs w:val="22"/>
      </w:rPr>
    </w:pPr>
    <w:r w:rsidRPr="009C19E3">
      <w:rPr>
        <w:rFonts w:ascii="Arial" w:hAnsi="Arial" w:cs="Arial"/>
        <w:b/>
        <w:i/>
        <w:sz w:val="22"/>
        <w:szCs w:val="22"/>
      </w:rPr>
      <w:tab/>
    </w:r>
    <w:r w:rsidRPr="009C19E3">
      <w:rPr>
        <w:rFonts w:ascii="Arial" w:hAnsi="Arial" w:cs="Arial"/>
        <w:b/>
        <w:i/>
        <w:sz w:val="22"/>
        <w:szCs w:val="22"/>
      </w:rPr>
      <w:tab/>
    </w:r>
    <w:r w:rsidR="008128B5">
      <w:rPr>
        <w:rFonts w:ascii="Arial" w:hAnsi="Arial" w:cs="Arial"/>
        <w:b/>
        <w:i/>
        <w:sz w:val="22"/>
        <w:szCs w:val="22"/>
      </w:rPr>
      <w:t>29 January</w:t>
    </w:r>
    <w:r w:rsidR="003366D0">
      <w:rPr>
        <w:rFonts w:ascii="Arial" w:hAnsi="Arial" w:cs="Arial"/>
        <w:b/>
        <w:i/>
        <w:sz w:val="22"/>
        <w:szCs w:val="22"/>
      </w:rPr>
      <w:t xml:space="preserve"> 201</w:t>
    </w:r>
    <w:r w:rsidR="008128B5">
      <w:rPr>
        <w:rFonts w:ascii="Arial" w:hAnsi="Arial" w:cs="Arial"/>
        <w:b/>
        <w:i/>
        <w:sz w:val="22"/>
        <w:szCs w:val="22"/>
      </w:rPr>
      <w:t>9</w:t>
    </w:r>
  </w:p>
  <w:p w:rsidR="009C19E3" w:rsidRPr="009C19E3" w:rsidRDefault="009C19E3">
    <w:pPr>
      <w:pStyle w:val="Header"/>
      <w:rPr>
        <w:rFonts w:ascii="Arial" w:hAnsi="Arial" w:cs="Arial"/>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55056"/>
    <w:multiLevelType w:val="multilevel"/>
    <w:tmpl w:val="F8208314"/>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C85372"/>
    <w:multiLevelType w:val="hybridMultilevel"/>
    <w:tmpl w:val="C97A0B18"/>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F63081"/>
    <w:multiLevelType w:val="hybridMultilevel"/>
    <w:tmpl w:val="280CC370"/>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CDA187E"/>
    <w:multiLevelType w:val="hybridMultilevel"/>
    <w:tmpl w:val="8108A5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ED63854"/>
    <w:multiLevelType w:val="hybridMultilevel"/>
    <w:tmpl w:val="77B8563C"/>
    <w:lvl w:ilvl="0" w:tplc="8BA25D5E">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623CE6"/>
    <w:multiLevelType w:val="multilevel"/>
    <w:tmpl w:val="09F4300A"/>
    <w:lvl w:ilvl="0">
      <w:start w:val="1"/>
      <w:numFmt w:val="lowerRoman"/>
      <w:lvlText w:val="%1."/>
      <w:lvlJc w:val="right"/>
      <w:pPr>
        <w:ind w:left="1436" w:hanging="360"/>
      </w:pPr>
      <w:rPr>
        <w:rFonts w:hint="default"/>
      </w:rPr>
    </w:lvl>
    <w:lvl w:ilvl="1">
      <w:start w:val="1"/>
      <w:numFmt w:val="bullet"/>
      <w:lvlText w:val="o"/>
      <w:lvlJc w:val="left"/>
      <w:pPr>
        <w:ind w:left="2156" w:hanging="360"/>
      </w:pPr>
      <w:rPr>
        <w:rFonts w:ascii="Courier New" w:hAnsi="Courier New" w:cs="Courier New" w:hint="default"/>
      </w:rPr>
    </w:lvl>
    <w:lvl w:ilvl="2">
      <w:start w:val="1"/>
      <w:numFmt w:val="bullet"/>
      <w:lvlText w:val=""/>
      <w:lvlJc w:val="left"/>
      <w:pPr>
        <w:ind w:left="2876" w:hanging="360"/>
      </w:pPr>
      <w:rPr>
        <w:rFonts w:ascii="Wingdings" w:hAnsi="Wingdings" w:hint="default"/>
      </w:rPr>
    </w:lvl>
    <w:lvl w:ilvl="3">
      <w:start w:val="1"/>
      <w:numFmt w:val="bullet"/>
      <w:lvlText w:val=""/>
      <w:lvlJc w:val="left"/>
      <w:pPr>
        <w:ind w:left="3596" w:hanging="360"/>
      </w:pPr>
      <w:rPr>
        <w:rFonts w:ascii="Symbol" w:hAnsi="Symbol" w:hint="default"/>
      </w:rPr>
    </w:lvl>
    <w:lvl w:ilvl="4">
      <w:start w:val="1"/>
      <w:numFmt w:val="bullet"/>
      <w:lvlText w:val="o"/>
      <w:lvlJc w:val="left"/>
      <w:pPr>
        <w:ind w:left="4316" w:hanging="360"/>
      </w:pPr>
      <w:rPr>
        <w:rFonts w:ascii="Courier New" w:hAnsi="Courier New" w:cs="Courier New" w:hint="default"/>
      </w:rPr>
    </w:lvl>
    <w:lvl w:ilvl="5">
      <w:start w:val="1"/>
      <w:numFmt w:val="bullet"/>
      <w:lvlText w:val=""/>
      <w:lvlJc w:val="left"/>
      <w:pPr>
        <w:ind w:left="5036" w:hanging="360"/>
      </w:pPr>
      <w:rPr>
        <w:rFonts w:ascii="Wingdings" w:hAnsi="Wingdings" w:hint="default"/>
      </w:rPr>
    </w:lvl>
    <w:lvl w:ilvl="6">
      <w:start w:val="1"/>
      <w:numFmt w:val="bullet"/>
      <w:lvlText w:val=""/>
      <w:lvlJc w:val="left"/>
      <w:pPr>
        <w:ind w:left="5756" w:hanging="360"/>
      </w:pPr>
      <w:rPr>
        <w:rFonts w:ascii="Symbol" w:hAnsi="Symbol" w:hint="default"/>
      </w:rPr>
    </w:lvl>
    <w:lvl w:ilvl="7">
      <w:start w:val="1"/>
      <w:numFmt w:val="bullet"/>
      <w:lvlText w:val="o"/>
      <w:lvlJc w:val="left"/>
      <w:pPr>
        <w:ind w:left="6476" w:hanging="360"/>
      </w:pPr>
      <w:rPr>
        <w:rFonts w:ascii="Courier New" w:hAnsi="Courier New" w:cs="Courier New" w:hint="default"/>
      </w:rPr>
    </w:lvl>
    <w:lvl w:ilvl="8">
      <w:start w:val="1"/>
      <w:numFmt w:val="bullet"/>
      <w:lvlText w:val=""/>
      <w:lvlJc w:val="left"/>
      <w:pPr>
        <w:ind w:left="7196" w:hanging="360"/>
      </w:pPr>
      <w:rPr>
        <w:rFonts w:ascii="Wingdings" w:hAnsi="Wingdings" w:hint="default"/>
      </w:rPr>
    </w:lvl>
  </w:abstractNum>
  <w:abstractNum w:abstractNumId="6" w15:restartNumberingAfterBreak="0">
    <w:nsid w:val="207D03DC"/>
    <w:multiLevelType w:val="multilevel"/>
    <w:tmpl w:val="358A488E"/>
    <w:lvl w:ilvl="0">
      <w:start w:val="8"/>
      <w:numFmt w:val="decimal"/>
      <w:lvlText w:val="%1"/>
      <w:lvlJc w:val="left"/>
      <w:pPr>
        <w:tabs>
          <w:tab w:val="num" w:pos="0"/>
        </w:tabs>
        <w:ind w:left="454" w:hanging="454"/>
      </w:pPr>
      <w:rPr>
        <w:rFonts w:hint="default"/>
        <w:b/>
      </w:rPr>
    </w:lvl>
    <w:lvl w:ilvl="1">
      <w:start w:val="1"/>
      <w:numFmt w:val="decimal"/>
      <w:lvlText w:val="(%2)"/>
      <w:lvlJc w:val="left"/>
      <w:pPr>
        <w:tabs>
          <w:tab w:val="num" w:pos="-76"/>
        </w:tabs>
        <w:ind w:left="716" w:hanging="432"/>
      </w:pPr>
      <w:rPr>
        <w:rFonts w:hint="default"/>
        <w:b w:val="0"/>
      </w:rPr>
    </w:lvl>
    <w:lvl w:ilvl="2">
      <w:start w:val="1"/>
      <w:numFmt w:val="decimal"/>
      <w:lvlText w:val="%1.2.%3."/>
      <w:lvlJc w:val="left"/>
      <w:pPr>
        <w:tabs>
          <w:tab w:val="num" w:pos="-294"/>
        </w:tabs>
        <w:ind w:left="930" w:hanging="504"/>
      </w:pPr>
      <w:rPr>
        <w:rFonts w:hint="default"/>
        <w:sz w:val="22"/>
        <w:szCs w:val="22"/>
      </w:rPr>
    </w:lvl>
    <w:lvl w:ilvl="3">
      <w:start w:val="1"/>
      <w:numFmt w:val="decimal"/>
      <w:lvlText w:val="(%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2C8A6B63"/>
    <w:multiLevelType w:val="hybridMultilevel"/>
    <w:tmpl w:val="F44E0F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5C23BD"/>
    <w:multiLevelType w:val="hybridMultilevel"/>
    <w:tmpl w:val="8A42963E"/>
    <w:lvl w:ilvl="0" w:tplc="0809000B">
      <w:start w:val="1"/>
      <w:numFmt w:val="bullet"/>
      <w:lvlText w:val=""/>
      <w:lvlJc w:val="left"/>
      <w:pPr>
        <w:ind w:left="3596" w:hanging="360"/>
      </w:pPr>
      <w:rPr>
        <w:rFonts w:ascii="Wingdings" w:hAnsi="Wingdings" w:hint="default"/>
      </w:rPr>
    </w:lvl>
    <w:lvl w:ilvl="1" w:tplc="08090003" w:tentative="1">
      <w:start w:val="1"/>
      <w:numFmt w:val="bullet"/>
      <w:lvlText w:val="o"/>
      <w:lvlJc w:val="left"/>
      <w:pPr>
        <w:ind w:left="4316" w:hanging="360"/>
      </w:pPr>
      <w:rPr>
        <w:rFonts w:ascii="Courier New" w:hAnsi="Courier New" w:cs="Courier New" w:hint="default"/>
      </w:rPr>
    </w:lvl>
    <w:lvl w:ilvl="2" w:tplc="08090005" w:tentative="1">
      <w:start w:val="1"/>
      <w:numFmt w:val="bullet"/>
      <w:lvlText w:val=""/>
      <w:lvlJc w:val="left"/>
      <w:pPr>
        <w:ind w:left="5036" w:hanging="360"/>
      </w:pPr>
      <w:rPr>
        <w:rFonts w:ascii="Wingdings" w:hAnsi="Wingdings" w:hint="default"/>
      </w:rPr>
    </w:lvl>
    <w:lvl w:ilvl="3" w:tplc="08090001" w:tentative="1">
      <w:start w:val="1"/>
      <w:numFmt w:val="bullet"/>
      <w:lvlText w:val=""/>
      <w:lvlJc w:val="left"/>
      <w:pPr>
        <w:ind w:left="5756" w:hanging="360"/>
      </w:pPr>
      <w:rPr>
        <w:rFonts w:ascii="Symbol" w:hAnsi="Symbol" w:hint="default"/>
      </w:rPr>
    </w:lvl>
    <w:lvl w:ilvl="4" w:tplc="08090003" w:tentative="1">
      <w:start w:val="1"/>
      <w:numFmt w:val="bullet"/>
      <w:lvlText w:val="o"/>
      <w:lvlJc w:val="left"/>
      <w:pPr>
        <w:ind w:left="6476" w:hanging="360"/>
      </w:pPr>
      <w:rPr>
        <w:rFonts w:ascii="Courier New" w:hAnsi="Courier New" w:cs="Courier New" w:hint="default"/>
      </w:rPr>
    </w:lvl>
    <w:lvl w:ilvl="5" w:tplc="08090005" w:tentative="1">
      <w:start w:val="1"/>
      <w:numFmt w:val="bullet"/>
      <w:lvlText w:val=""/>
      <w:lvlJc w:val="left"/>
      <w:pPr>
        <w:ind w:left="7196" w:hanging="360"/>
      </w:pPr>
      <w:rPr>
        <w:rFonts w:ascii="Wingdings" w:hAnsi="Wingdings" w:hint="default"/>
      </w:rPr>
    </w:lvl>
    <w:lvl w:ilvl="6" w:tplc="08090001" w:tentative="1">
      <w:start w:val="1"/>
      <w:numFmt w:val="bullet"/>
      <w:lvlText w:val=""/>
      <w:lvlJc w:val="left"/>
      <w:pPr>
        <w:ind w:left="7916" w:hanging="360"/>
      </w:pPr>
      <w:rPr>
        <w:rFonts w:ascii="Symbol" w:hAnsi="Symbol" w:hint="default"/>
      </w:rPr>
    </w:lvl>
    <w:lvl w:ilvl="7" w:tplc="08090003" w:tentative="1">
      <w:start w:val="1"/>
      <w:numFmt w:val="bullet"/>
      <w:lvlText w:val="o"/>
      <w:lvlJc w:val="left"/>
      <w:pPr>
        <w:ind w:left="8636" w:hanging="360"/>
      </w:pPr>
      <w:rPr>
        <w:rFonts w:ascii="Courier New" w:hAnsi="Courier New" w:cs="Courier New" w:hint="default"/>
      </w:rPr>
    </w:lvl>
    <w:lvl w:ilvl="8" w:tplc="08090005" w:tentative="1">
      <w:start w:val="1"/>
      <w:numFmt w:val="bullet"/>
      <w:lvlText w:val=""/>
      <w:lvlJc w:val="left"/>
      <w:pPr>
        <w:ind w:left="9356" w:hanging="360"/>
      </w:pPr>
      <w:rPr>
        <w:rFonts w:ascii="Wingdings" w:hAnsi="Wingdings" w:hint="default"/>
      </w:rPr>
    </w:lvl>
  </w:abstractNum>
  <w:abstractNum w:abstractNumId="9" w15:restartNumberingAfterBreak="0">
    <w:nsid w:val="33E92B7D"/>
    <w:multiLevelType w:val="hybridMultilevel"/>
    <w:tmpl w:val="4EEC0D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D261857"/>
    <w:multiLevelType w:val="hybridMultilevel"/>
    <w:tmpl w:val="4CE45426"/>
    <w:lvl w:ilvl="0" w:tplc="DA904324">
      <w:start w:val="14"/>
      <w:numFmt w:val="decimal"/>
      <w:lvlText w:val="GS.%1/18"/>
      <w:lvlJc w:val="left"/>
      <w:pPr>
        <w:ind w:left="1516" w:hanging="265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276D2C"/>
    <w:multiLevelType w:val="multilevel"/>
    <w:tmpl w:val="23E6B97E"/>
    <w:lvl w:ilvl="0">
      <w:start w:val="8"/>
      <w:numFmt w:val="decimal"/>
      <w:lvlText w:val="%1"/>
      <w:lvlJc w:val="left"/>
      <w:pPr>
        <w:tabs>
          <w:tab w:val="num" w:pos="0"/>
        </w:tabs>
        <w:ind w:left="454" w:hanging="454"/>
      </w:pPr>
      <w:rPr>
        <w:rFonts w:hint="default"/>
        <w:b/>
      </w:rPr>
    </w:lvl>
    <w:lvl w:ilvl="1">
      <w:start w:val="1"/>
      <w:numFmt w:val="decimal"/>
      <w:lvlText w:val="%1.%2."/>
      <w:lvlJc w:val="left"/>
      <w:pPr>
        <w:tabs>
          <w:tab w:val="num" w:pos="-76"/>
        </w:tabs>
        <w:ind w:left="716" w:hanging="432"/>
      </w:pPr>
      <w:rPr>
        <w:rFonts w:hint="default"/>
        <w:b w:val="0"/>
      </w:rPr>
    </w:lvl>
    <w:lvl w:ilvl="2">
      <w:start w:val="1"/>
      <w:numFmt w:val="decimal"/>
      <w:lvlText w:val="%1.2.%3."/>
      <w:lvlJc w:val="left"/>
      <w:pPr>
        <w:tabs>
          <w:tab w:val="num" w:pos="-294"/>
        </w:tabs>
        <w:ind w:left="930" w:hanging="504"/>
      </w:pPr>
      <w:rPr>
        <w:rFonts w:hint="default"/>
        <w:sz w:val="22"/>
        <w:szCs w:val="22"/>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15:restartNumberingAfterBreak="0">
    <w:nsid w:val="459349C4"/>
    <w:multiLevelType w:val="hybridMultilevel"/>
    <w:tmpl w:val="633C4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A74282"/>
    <w:multiLevelType w:val="hybridMultilevel"/>
    <w:tmpl w:val="FD56651A"/>
    <w:lvl w:ilvl="0" w:tplc="01324A98">
      <w:start w:val="1"/>
      <w:numFmt w:val="decimal"/>
      <w:lvlText w:val="(%1)"/>
      <w:lvlJc w:val="left"/>
      <w:pPr>
        <w:ind w:left="1500" w:hanging="780"/>
      </w:pPr>
      <w:rPr>
        <w:rFonts w:ascii="Arial" w:eastAsia="Times New Roman" w:hAnsi="Arial" w:cs="Arial"/>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C62116A"/>
    <w:multiLevelType w:val="multilevel"/>
    <w:tmpl w:val="8614466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FFB122F"/>
    <w:multiLevelType w:val="hybridMultilevel"/>
    <w:tmpl w:val="8CB802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3CA292A"/>
    <w:multiLevelType w:val="multilevel"/>
    <w:tmpl w:val="EFFADAA8"/>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52359E5"/>
    <w:multiLevelType w:val="multilevel"/>
    <w:tmpl w:val="8FF64312"/>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F174929"/>
    <w:multiLevelType w:val="hybridMultilevel"/>
    <w:tmpl w:val="C68A4FDC"/>
    <w:lvl w:ilvl="0" w:tplc="CEA2C1F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0A60D45"/>
    <w:multiLevelType w:val="multilevel"/>
    <w:tmpl w:val="E1F628BA"/>
    <w:lvl w:ilvl="0">
      <w:start w:val="9"/>
      <w:numFmt w:val="decimal"/>
      <w:lvlText w:val="%1"/>
      <w:lvlJc w:val="left"/>
      <w:pPr>
        <w:tabs>
          <w:tab w:val="num" w:pos="0"/>
        </w:tabs>
        <w:ind w:left="454" w:hanging="454"/>
      </w:pPr>
      <w:rPr>
        <w:rFonts w:hint="default"/>
        <w:b/>
      </w:rPr>
    </w:lvl>
    <w:lvl w:ilvl="1">
      <w:start w:val="1"/>
      <w:numFmt w:val="decimal"/>
      <w:lvlText w:val="6.%2."/>
      <w:lvlJc w:val="left"/>
      <w:pPr>
        <w:tabs>
          <w:tab w:val="num" w:pos="-76"/>
        </w:tabs>
        <w:ind w:left="716" w:hanging="432"/>
      </w:pPr>
      <w:rPr>
        <w:rFonts w:ascii="Arial" w:hAnsi="Arial" w:cs="Arial" w:hint="default"/>
        <w:b w:val="0"/>
      </w:rPr>
    </w:lvl>
    <w:lvl w:ilvl="2">
      <w:start w:val="1"/>
      <w:numFmt w:val="decimal"/>
      <w:lvlText w:val="%1.1.%3."/>
      <w:lvlJc w:val="left"/>
      <w:pPr>
        <w:tabs>
          <w:tab w:val="num" w:pos="-294"/>
        </w:tabs>
        <w:ind w:left="930" w:hanging="504"/>
      </w:pPr>
      <w:rPr>
        <w:rFonts w:hint="default"/>
        <w:sz w:val="24"/>
        <w:szCs w:val="24"/>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15:restartNumberingAfterBreak="0">
    <w:nsid w:val="65D7441F"/>
    <w:multiLevelType w:val="hybridMultilevel"/>
    <w:tmpl w:val="3954C4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6D07768"/>
    <w:multiLevelType w:val="multilevel"/>
    <w:tmpl w:val="BBC2B978"/>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C2055D9"/>
    <w:multiLevelType w:val="hybridMultilevel"/>
    <w:tmpl w:val="39DC215C"/>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15A5D66"/>
    <w:multiLevelType w:val="multilevel"/>
    <w:tmpl w:val="0F7E95B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68585D"/>
    <w:multiLevelType w:val="multilevel"/>
    <w:tmpl w:val="234C8426"/>
    <w:lvl w:ilvl="0">
      <w:start w:val="30"/>
      <w:numFmt w:val="decimal"/>
      <w:lvlText w:val="GS.%1/18"/>
      <w:lvlJc w:val="left"/>
      <w:pPr>
        <w:tabs>
          <w:tab w:val="num" w:pos="0"/>
        </w:tabs>
        <w:ind w:left="0" w:hanging="680"/>
      </w:pPr>
      <w:rPr>
        <w:rFonts w:hint="default"/>
        <w:b/>
      </w:rPr>
    </w:lvl>
    <w:lvl w:ilvl="1">
      <w:numFmt w:val="bullet"/>
      <w:lvlText w:val="-"/>
      <w:lvlJc w:val="left"/>
      <w:pPr>
        <w:tabs>
          <w:tab w:val="num" w:pos="720"/>
        </w:tabs>
        <w:ind w:left="720" w:hanging="360"/>
      </w:pPr>
      <w:rPr>
        <w:rFonts w:ascii="Arial" w:eastAsia="Times New Roman" w:hAnsi="Arial" w:cs="Arial" w:hint="default"/>
      </w:rPr>
    </w:lvl>
    <w:lvl w:ilvl="2">
      <w:start w:val="1"/>
      <w:numFmt w:val="lowerRoman"/>
      <w:lvlText w:val="%3."/>
      <w:lvlJc w:val="right"/>
      <w:pPr>
        <w:tabs>
          <w:tab w:val="num" w:pos="1440"/>
        </w:tabs>
        <w:ind w:left="1440" w:hanging="18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25" w15:restartNumberingAfterBreak="0">
    <w:nsid w:val="77787EBD"/>
    <w:multiLevelType w:val="multilevel"/>
    <w:tmpl w:val="C82CBA20"/>
    <w:lvl w:ilvl="0">
      <w:start w:val="10"/>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9174B95"/>
    <w:multiLevelType w:val="hybridMultilevel"/>
    <w:tmpl w:val="518A7C26"/>
    <w:lvl w:ilvl="0" w:tplc="A9CC906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4"/>
  </w:num>
  <w:num w:numId="2">
    <w:abstractNumId w:val="4"/>
  </w:num>
  <w:num w:numId="3">
    <w:abstractNumId w:val="9"/>
  </w:num>
  <w:num w:numId="4">
    <w:abstractNumId w:val="18"/>
  </w:num>
  <w:num w:numId="5">
    <w:abstractNumId w:val="14"/>
  </w:num>
  <w:num w:numId="6">
    <w:abstractNumId w:val="19"/>
  </w:num>
  <w:num w:numId="7">
    <w:abstractNumId w:val="17"/>
  </w:num>
  <w:num w:numId="8">
    <w:abstractNumId w:val="11"/>
  </w:num>
  <w:num w:numId="9">
    <w:abstractNumId w:val="16"/>
  </w:num>
  <w:num w:numId="10">
    <w:abstractNumId w:val="22"/>
  </w:num>
  <w:num w:numId="11">
    <w:abstractNumId w:val="13"/>
  </w:num>
  <w:num w:numId="12">
    <w:abstractNumId w:val="21"/>
  </w:num>
  <w:num w:numId="13">
    <w:abstractNumId w:val="6"/>
  </w:num>
  <w:num w:numId="14">
    <w:abstractNumId w:val="23"/>
  </w:num>
  <w:num w:numId="15">
    <w:abstractNumId w:val="8"/>
  </w:num>
  <w:num w:numId="16">
    <w:abstractNumId w:val="26"/>
  </w:num>
  <w:num w:numId="17">
    <w:abstractNumId w:val="5"/>
  </w:num>
  <w:num w:numId="18">
    <w:abstractNumId w:val="20"/>
  </w:num>
  <w:num w:numId="19">
    <w:abstractNumId w:val="1"/>
  </w:num>
  <w:num w:numId="20">
    <w:abstractNumId w:val="2"/>
  </w:num>
  <w:num w:numId="21">
    <w:abstractNumId w:val="15"/>
  </w:num>
  <w:num w:numId="22">
    <w:abstractNumId w:val="12"/>
  </w:num>
  <w:num w:numId="23">
    <w:abstractNumId w:val="10"/>
  </w:num>
  <w:num w:numId="24">
    <w:abstractNumId w:val="25"/>
  </w:num>
  <w:num w:numId="25">
    <w:abstractNumId w:val="0"/>
  </w:num>
  <w:num w:numId="26">
    <w:abstractNumId w:val="7"/>
  </w:num>
  <w:num w:numId="2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078"/>
    <w:rsid w:val="00001AB8"/>
    <w:rsid w:val="00004ECC"/>
    <w:rsid w:val="000061E3"/>
    <w:rsid w:val="00007DEB"/>
    <w:rsid w:val="0001231B"/>
    <w:rsid w:val="00013022"/>
    <w:rsid w:val="00013B23"/>
    <w:rsid w:val="00014BF0"/>
    <w:rsid w:val="00016BD3"/>
    <w:rsid w:val="00016CEF"/>
    <w:rsid w:val="00016EFA"/>
    <w:rsid w:val="00017D1D"/>
    <w:rsid w:val="00020A0C"/>
    <w:rsid w:val="0002201F"/>
    <w:rsid w:val="000229A4"/>
    <w:rsid w:val="00022DAE"/>
    <w:rsid w:val="000235F1"/>
    <w:rsid w:val="0003039B"/>
    <w:rsid w:val="000304CE"/>
    <w:rsid w:val="00033B03"/>
    <w:rsid w:val="000343AD"/>
    <w:rsid w:val="00037423"/>
    <w:rsid w:val="00037A17"/>
    <w:rsid w:val="00037A5C"/>
    <w:rsid w:val="00040973"/>
    <w:rsid w:val="00040C23"/>
    <w:rsid w:val="00041773"/>
    <w:rsid w:val="0004218E"/>
    <w:rsid w:val="00042478"/>
    <w:rsid w:val="00043088"/>
    <w:rsid w:val="00043A73"/>
    <w:rsid w:val="00047977"/>
    <w:rsid w:val="00050030"/>
    <w:rsid w:val="0005108C"/>
    <w:rsid w:val="00053824"/>
    <w:rsid w:val="000549D7"/>
    <w:rsid w:val="00054E2F"/>
    <w:rsid w:val="00055675"/>
    <w:rsid w:val="0005567B"/>
    <w:rsid w:val="00057A1C"/>
    <w:rsid w:val="00061A2F"/>
    <w:rsid w:val="0006665F"/>
    <w:rsid w:val="000716A9"/>
    <w:rsid w:val="0007179D"/>
    <w:rsid w:val="00071D7D"/>
    <w:rsid w:val="000728D8"/>
    <w:rsid w:val="00073530"/>
    <w:rsid w:val="000741F6"/>
    <w:rsid w:val="00074AC6"/>
    <w:rsid w:val="00076916"/>
    <w:rsid w:val="00076F12"/>
    <w:rsid w:val="00080381"/>
    <w:rsid w:val="00080AD1"/>
    <w:rsid w:val="00080C18"/>
    <w:rsid w:val="000850F0"/>
    <w:rsid w:val="000851D8"/>
    <w:rsid w:val="00085879"/>
    <w:rsid w:val="00086762"/>
    <w:rsid w:val="00087E5F"/>
    <w:rsid w:val="00091113"/>
    <w:rsid w:val="000912F8"/>
    <w:rsid w:val="0009188C"/>
    <w:rsid w:val="000921BC"/>
    <w:rsid w:val="000929E3"/>
    <w:rsid w:val="0009505D"/>
    <w:rsid w:val="0009527C"/>
    <w:rsid w:val="0009537D"/>
    <w:rsid w:val="00096C1C"/>
    <w:rsid w:val="000A0513"/>
    <w:rsid w:val="000A08EB"/>
    <w:rsid w:val="000A144C"/>
    <w:rsid w:val="000A1DF3"/>
    <w:rsid w:val="000A3D47"/>
    <w:rsid w:val="000A3F73"/>
    <w:rsid w:val="000A4D73"/>
    <w:rsid w:val="000A55A0"/>
    <w:rsid w:val="000A77B3"/>
    <w:rsid w:val="000B0D3B"/>
    <w:rsid w:val="000B2E42"/>
    <w:rsid w:val="000B2FA7"/>
    <w:rsid w:val="000B5948"/>
    <w:rsid w:val="000B5FEA"/>
    <w:rsid w:val="000B64BA"/>
    <w:rsid w:val="000C343D"/>
    <w:rsid w:val="000C3FC0"/>
    <w:rsid w:val="000C460F"/>
    <w:rsid w:val="000C48D8"/>
    <w:rsid w:val="000C6FC0"/>
    <w:rsid w:val="000C72F5"/>
    <w:rsid w:val="000C7DFA"/>
    <w:rsid w:val="000D17D3"/>
    <w:rsid w:val="000D2BFE"/>
    <w:rsid w:val="000D4EBD"/>
    <w:rsid w:val="000D5A1C"/>
    <w:rsid w:val="000E05A9"/>
    <w:rsid w:val="000E0917"/>
    <w:rsid w:val="000E6A4E"/>
    <w:rsid w:val="000E6EA8"/>
    <w:rsid w:val="000E7D35"/>
    <w:rsid w:val="000E7F00"/>
    <w:rsid w:val="000F0199"/>
    <w:rsid w:val="000F0897"/>
    <w:rsid w:val="000F15BA"/>
    <w:rsid w:val="000F1B21"/>
    <w:rsid w:val="000F5A05"/>
    <w:rsid w:val="000F755F"/>
    <w:rsid w:val="000F7748"/>
    <w:rsid w:val="000F7FA7"/>
    <w:rsid w:val="0010325D"/>
    <w:rsid w:val="00105740"/>
    <w:rsid w:val="00107F05"/>
    <w:rsid w:val="0011004F"/>
    <w:rsid w:val="001111C5"/>
    <w:rsid w:val="00111CD2"/>
    <w:rsid w:val="00112F42"/>
    <w:rsid w:val="001159FC"/>
    <w:rsid w:val="00115A5C"/>
    <w:rsid w:val="001164A7"/>
    <w:rsid w:val="001207A2"/>
    <w:rsid w:val="00123DDB"/>
    <w:rsid w:val="001249C4"/>
    <w:rsid w:val="001269D4"/>
    <w:rsid w:val="001303DE"/>
    <w:rsid w:val="001314C2"/>
    <w:rsid w:val="00134463"/>
    <w:rsid w:val="00135659"/>
    <w:rsid w:val="001371DC"/>
    <w:rsid w:val="00141329"/>
    <w:rsid w:val="00141355"/>
    <w:rsid w:val="00141D49"/>
    <w:rsid w:val="001423F1"/>
    <w:rsid w:val="001430E2"/>
    <w:rsid w:val="001431B2"/>
    <w:rsid w:val="00143492"/>
    <w:rsid w:val="00143A2F"/>
    <w:rsid w:val="0014464D"/>
    <w:rsid w:val="00144DAE"/>
    <w:rsid w:val="00145452"/>
    <w:rsid w:val="001455AD"/>
    <w:rsid w:val="00145810"/>
    <w:rsid w:val="00146BAE"/>
    <w:rsid w:val="00147551"/>
    <w:rsid w:val="00147A55"/>
    <w:rsid w:val="00153B14"/>
    <w:rsid w:val="00154CFE"/>
    <w:rsid w:val="00155D33"/>
    <w:rsid w:val="00155F6F"/>
    <w:rsid w:val="001609FD"/>
    <w:rsid w:val="00161A4E"/>
    <w:rsid w:val="00161D6A"/>
    <w:rsid w:val="0016287A"/>
    <w:rsid w:val="00163948"/>
    <w:rsid w:val="00163D55"/>
    <w:rsid w:val="00163D5E"/>
    <w:rsid w:val="00171DDE"/>
    <w:rsid w:val="00171F13"/>
    <w:rsid w:val="00172D34"/>
    <w:rsid w:val="0017423E"/>
    <w:rsid w:val="00174556"/>
    <w:rsid w:val="001766E8"/>
    <w:rsid w:val="0017675E"/>
    <w:rsid w:val="0018021B"/>
    <w:rsid w:val="0018049F"/>
    <w:rsid w:val="00183028"/>
    <w:rsid w:val="00183E92"/>
    <w:rsid w:val="001840A9"/>
    <w:rsid w:val="00184214"/>
    <w:rsid w:val="001858CF"/>
    <w:rsid w:val="00186854"/>
    <w:rsid w:val="00187C73"/>
    <w:rsid w:val="0019380A"/>
    <w:rsid w:val="00194144"/>
    <w:rsid w:val="00196C2A"/>
    <w:rsid w:val="00197EC6"/>
    <w:rsid w:val="001A1C71"/>
    <w:rsid w:val="001A1F8C"/>
    <w:rsid w:val="001A27D6"/>
    <w:rsid w:val="001A4A14"/>
    <w:rsid w:val="001A5059"/>
    <w:rsid w:val="001A7565"/>
    <w:rsid w:val="001A7A37"/>
    <w:rsid w:val="001B0712"/>
    <w:rsid w:val="001B0E43"/>
    <w:rsid w:val="001B1DC9"/>
    <w:rsid w:val="001B48EB"/>
    <w:rsid w:val="001B6A8F"/>
    <w:rsid w:val="001B7A13"/>
    <w:rsid w:val="001C0C45"/>
    <w:rsid w:val="001C14F3"/>
    <w:rsid w:val="001C1F7F"/>
    <w:rsid w:val="001C46AF"/>
    <w:rsid w:val="001C6948"/>
    <w:rsid w:val="001C6A47"/>
    <w:rsid w:val="001C6BB4"/>
    <w:rsid w:val="001C7FE0"/>
    <w:rsid w:val="001D2FE7"/>
    <w:rsid w:val="001D53EF"/>
    <w:rsid w:val="001D5E19"/>
    <w:rsid w:val="001D7A10"/>
    <w:rsid w:val="001E01C2"/>
    <w:rsid w:val="001E0FB6"/>
    <w:rsid w:val="001E156A"/>
    <w:rsid w:val="001E5673"/>
    <w:rsid w:val="001E5911"/>
    <w:rsid w:val="001E5B3C"/>
    <w:rsid w:val="001E64DA"/>
    <w:rsid w:val="001E66F1"/>
    <w:rsid w:val="001E70FF"/>
    <w:rsid w:val="001E7F16"/>
    <w:rsid w:val="001F0459"/>
    <w:rsid w:val="001F1D66"/>
    <w:rsid w:val="001F2808"/>
    <w:rsid w:val="001F2990"/>
    <w:rsid w:val="001F30EF"/>
    <w:rsid w:val="001F3287"/>
    <w:rsid w:val="001F3BFF"/>
    <w:rsid w:val="001F435F"/>
    <w:rsid w:val="001F541B"/>
    <w:rsid w:val="001F564C"/>
    <w:rsid w:val="001F78AF"/>
    <w:rsid w:val="00200194"/>
    <w:rsid w:val="00200DF7"/>
    <w:rsid w:val="00201DD5"/>
    <w:rsid w:val="002023C0"/>
    <w:rsid w:val="002072FF"/>
    <w:rsid w:val="002119BF"/>
    <w:rsid w:val="00213761"/>
    <w:rsid w:val="0021639C"/>
    <w:rsid w:val="00216D61"/>
    <w:rsid w:val="00217327"/>
    <w:rsid w:val="00217CFD"/>
    <w:rsid w:val="0022436D"/>
    <w:rsid w:val="00225128"/>
    <w:rsid w:val="0022532A"/>
    <w:rsid w:val="002270F6"/>
    <w:rsid w:val="00227259"/>
    <w:rsid w:val="002326D6"/>
    <w:rsid w:val="0023353C"/>
    <w:rsid w:val="00234D9C"/>
    <w:rsid w:val="002359D5"/>
    <w:rsid w:val="00235CF5"/>
    <w:rsid w:val="00237910"/>
    <w:rsid w:val="00240A06"/>
    <w:rsid w:val="00242323"/>
    <w:rsid w:val="00242861"/>
    <w:rsid w:val="00244564"/>
    <w:rsid w:val="00244AB4"/>
    <w:rsid w:val="002450F9"/>
    <w:rsid w:val="00246C9F"/>
    <w:rsid w:val="002475D1"/>
    <w:rsid w:val="0025137B"/>
    <w:rsid w:val="00251BD6"/>
    <w:rsid w:val="0025219E"/>
    <w:rsid w:val="00252F7E"/>
    <w:rsid w:val="002549DC"/>
    <w:rsid w:val="00254A1B"/>
    <w:rsid w:val="002569CF"/>
    <w:rsid w:val="00256CBC"/>
    <w:rsid w:val="00260F24"/>
    <w:rsid w:val="00261424"/>
    <w:rsid w:val="00261D09"/>
    <w:rsid w:val="002623E8"/>
    <w:rsid w:val="002626CF"/>
    <w:rsid w:val="002631A9"/>
    <w:rsid w:val="00266599"/>
    <w:rsid w:val="0026718F"/>
    <w:rsid w:val="002676CE"/>
    <w:rsid w:val="00267BA1"/>
    <w:rsid w:val="0027048B"/>
    <w:rsid w:val="00270853"/>
    <w:rsid w:val="0027167A"/>
    <w:rsid w:val="00272E05"/>
    <w:rsid w:val="00272F1C"/>
    <w:rsid w:val="002735DE"/>
    <w:rsid w:val="0027396D"/>
    <w:rsid w:val="00273975"/>
    <w:rsid w:val="00273E69"/>
    <w:rsid w:val="00277BC0"/>
    <w:rsid w:val="00280364"/>
    <w:rsid w:val="002817E6"/>
    <w:rsid w:val="0028424F"/>
    <w:rsid w:val="00284C00"/>
    <w:rsid w:val="002855FD"/>
    <w:rsid w:val="00285AAB"/>
    <w:rsid w:val="00286F8B"/>
    <w:rsid w:val="00287977"/>
    <w:rsid w:val="00287F78"/>
    <w:rsid w:val="00290479"/>
    <w:rsid w:val="002905F3"/>
    <w:rsid w:val="0029233D"/>
    <w:rsid w:val="002927E7"/>
    <w:rsid w:val="00296520"/>
    <w:rsid w:val="0029698B"/>
    <w:rsid w:val="002969FC"/>
    <w:rsid w:val="002A0C19"/>
    <w:rsid w:val="002A38DC"/>
    <w:rsid w:val="002A43E9"/>
    <w:rsid w:val="002A464D"/>
    <w:rsid w:val="002A6356"/>
    <w:rsid w:val="002B1F11"/>
    <w:rsid w:val="002B4247"/>
    <w:rsid w:val="002B4290"/>
    <w:rsid w:val="002B5786"/>
    <w:rsid w:val="002B5C7B"/>
    <w:rsid w:val="002B6410"/>
    <w:rsid w:val="002C051A"/>
    <w:rsid w:val="002C09F2"/>
    <w:rsid w:val="002C1D2D"/>
    <w:rsid w:val="002C3E80"/>
    <w:rsid w:val="002C67AB"/>
    <w:rsid w:val="002D11BA"/>
    <w:rsid w:val="002D41A0"/>
    <w:rsid w:val="002D4848"/>
    <w:rsid w:val="002D7855"/>
    <w:rsid w:val="002E0011"/>
    <w:rsid w:val="002E17AF"/>
    <w:rsid w:val="002E27DB"/>
    <w:rsid w:val="002E30DC"/>
    <w:rsid w:val="002E36DB"/>
    <w:rsid w:val="002E6778"/>
    <w:rsid w:val="002E7B71"/>
    <w:rsid w:val="002F0518"/>
    <w:rsid w:val="002F0F0B"/>
    <w:rsid w:val="002F128F"/>
    <w:rsid w:val="002F1A50"/>
    <w:rsid w:val="002F2443"/>
    <w:rsid w:val="002F4E6E"/>
    <w:rsid w:val="00303C44"/>
    <w:rsid w:val="0030413F"/>
    <w:rsid w:val="0030486B"/>
    <w:rsid w:val="00305282"/>
    <w:rsid w:val="00307F45"/>
    <w:rsid w:val="00307F5D"/>
    <w:rsid w:val="00310FFC"/>
    <w:rsid w:val="00311953"/>
    <w:rsid w:val="00311B9E"/>
    <w:rsid w:val="00313B78"/>
    <w:rsid w:val="00315184"/>
    <w:rsid w:val="00315BC8"/>
    <w:rsid w:val="003168B8"/>
    <w:rsid w:val="0031701A"/>
    <w:rsid w:val="00324188"/>
    <w:rsid w:val="00326699"/>
    <w:rsid w:val="003302DB"/>
    <w:rsid w:val="00330551"/>
    <w:rsid w:val="003306FC"/>
    <w:rsid w:val="0033197F"/>
    <w:rsid w:val="00331B0B"/>
    <w:rsid w:val="00332EED"/>
    <w:rsid w:val="003366D0"/>
    <w:rsid w:val="00341810"/>
    <w:rsid w:val="00341F98"/>
    <w:rsid w:val="00343C6E"/>
    <w:rsid w:val="00345178"/>
    <w:rsid w:val="0034525C"/>
    <w:rsid w:val="00346153"/>
    <w:rsid w:val="00352383"/>
    <w:rsid w:val="00355C83"/>
    <w:rsid w:val="00355D68"/>
    <w:rsid w:val="00355D87"/>
    <w:rsid w:val="00356BBE"/>
    <w:rsid w:val="0036112E"/>
    <w:rsid w:val="00361667"/>
    <w:rsid w:val="0036391F"/>
    <w:rsid w:val="003642AC"/>
    <w:rsid w:val="00364EDF"/>
    <w:rsid w:val="003675D4"/>
    <w:rsid w:val="00367BFB"/>
    <w:rsid w:val="003706D8"/>
    <w:rsid w:val="0037217D"/>
    <w:rsid w:val="00373E72"/>
    <w:rsid w:val="00373F65"/>
    <w:rsid w:val="00375EAD"/>
    <w:rsid w:val="0037774D"/>
    <w:rsid w:val="00377E02"/>
    <w:rsid w:val="00380EE6"/>
    <w:rsid w:val="00381178"/>
    <w:rsid w:val="00382636"/>
    <w:rsid w:val="00382CC2"/>
    <w:rsid w:val="0038456E"/>
    <w:rsid w:val="003852CE"/>
    <w:rsid w:val="003870E1"/>
    <w:rsid w:val="00390CAE"/>
    <w:rsid w:val="00391596"/>
    <w:rsid w:val="00392E73"/>
    <w:rsid w:val="003956B7"/>
    <w:rsid w:val="00395899"/>
    <w:rsid w:val="00397152"/>
    <w:rsid w:val="00397F76"/>
    <w:rsid w:val="003A5642"/>
    <w:rsid w:val="003A627F"/>
    <w:rsid w:val="003A7430"/>
    <w:rsid w:val="003A746C"/>
    <w:rsid w:val="003A7DC6"/>
    <w:rsid w:val="003B077A"/>
    <w:rsid w:val="003B24ED"/>
    <w:rsid w:val="003B28CE"/>
    <w:rsid w:val="003B3538"/>
    <w:rsid w:val="003B3B8B"/>
    <w:rsid w:val="003B414A"/>
    <w:rsid w:val="003B52DE"/>
    <w:rsid w:val="003B5570"/>
    <w:rsid w:val="003B5793"/>
    <w:rsid w:val="003B6078"/>
    <w:rsid w:val="003C11F1"/>
    <w:rsid w:val="003C1435"/>
    <w:rsid w:val="003C152C"/>
    <w:rsid w:val="003C56DF"/>
    <w:rsid w:val="003C6412"/>
    <w:rsid w:val="003C762B"/>
    <w:rsid w:val="003C7AFD"/>
    <w:rsid w:val="003D03ED"/>
    <w:rsid w:val="003D12EA"/>
    <w:rsid w:val="003D1371"/>
    <w:rsid w:val="003D2051"/>
    <w:rsid w:val="003D29D1"/>
    <w:rsid w:val="003D44AD"/>
    <w:rsid w:val="003D74B7"/>
    <w:rsid w:val="003D7C14"/>
    <w:rsid w:val="003E2FC8"/>
    <w:rsid w:val="003E38D0"/>
    <w:rsid w:val="003E4376"/>
    <w:rsid w:val="003E65EB"/>
    <w:rsid w:val="003E6F2C"/>
    <w:rsid w:val="003E7369"/>
    <w:rsid w:val="003E7B12"/>
    <w:rsid w:val="003F0398"/>
    <w:rsid w:val="003F1C9F"/>
    <w:rsid w:val="003F1DB5"/>
    <w:rsid w:val="003F6C7C"/>
    <w:rsid w:val="004002B2"/>
    <w:rsid w:val="00402AB9"/>
    <w:rsid w:val="0040372E"/>
    <w:rsid w:val="00406128"/>
    <w:rsid w:val="00410519"/>
    <w:rsid w:val="00411144"/>
    <w:rsid w:val="004143F1"/>
    <w:rsid w:val="0041470C"/>
    <w:rsid w:val="004147AA"/>
    <w:rsid w:val="00414FE0"/>
    <w:rsid w:val="00420893"/>
    <w:rsid w:val="0042207C"/>
    <w:rsid w:val="00424686"/>
    <w:rsid w:val="00424777"/>
    <w:rsid w:val="00426893"/>
    <w:rsid w:val="0043116C"/>
    <w:rsid w:val="0043277C"/>
    <w:rsid w:val="00433B65"/>
    <w:rsid w:val="00434B13"/>
    <w:rsid w:val="00435D05"/>
    <w:rsid w:val="00436712"/>
    <w:rsid w:val="004369D7"/>
    <w:rsid w:val="004376A2"/>
    <w:rsid w:val="0044044E"/>
    <w:rsid w:val="00442513"/>
    <w:rsid w:val="00442B93"/>
    <w:rsid w:val="0044310C"/>
    <w:rsid w:val="0044465F"/>
    <w:rsid w:val="00445A69"/>
    <w:rsid w:val="00446D59"/>
    <w:rsid w:val="00450379"/>
    <w:rsid w:val="00450613"/>
    <w:rsid w:val="004540E2"/>
    <w:rsid w:val="0045534F"/>
    <w:rsid w:val="004557B6"/>
    <w:rsid w:val="00457085"/>
    <w:rsid w:val="004576F1"/>
    <w:rsid w:val="00460CA4"/>
    <w:rsid w:val="0046170D"/>
    <w:rsid w:val="00462FE1"/>
    <w:rsid w:val="0046307D"/>
    <w:rsid w:val="00463213"/>
    <w:rsid w:val="004644D4"/>
    <w:rsid w:val="00464907"/>
    <w:rsid w:val="00464EE4"/>
    <w:rsid w:val="00467870"/>
    <w:rsid w:val="004722FA"/>
    <w:rsid w:val="00475C8C"/>
    <w:rsid w:val="004775C3"/>
    <w:rsid w:val="00480921"/>
    <w:rsid w:val="004825FE"/>
    <w:rsid w:val="00484637"/>
    <w:rsid w:val="00485B7D"/>
    <w:rsid w:val="004900AD"/>
    <w:rsid w:val="00490B86"/>
    <w:rsid w:val="00491569"/>
    <w:rsid w:val="00491E5C"/>
    <w:rsid w:val="00491F5C"/>
    <w:rsid w:val="00494B78"/>
    <w:rsid w:val="00494EEE"/>
    <w:rsid w:val="004971C1"/>
    <w:rsid w:val="00497B98"/>
    <w:rsid w:val="004A09D0"/>
    <w:rsid w:val="004A0A1A"/>
    <w:rsid w:val="004A1378"/>
    <w:rsid w:val="004A14E4"/>
    <w:rsid w:val="004A242D"/>
    <w:rsid w:val="004A4A96"/>
    <w:rsid w:val="004A633D"/>
    <w:rsid w:val="004A6897"/>
    <w:rsid w:val="004B0895"/>
    <w:rsid w:val="004B246E"/>
    <w:rsid w:val="004B2B1D"/>
    <w:rsid w:val="004B4ED7"/>
    <w:rsid w:val="004C0899"/>
    <w:rsid w:val="004C0A74"/>
    <w:rsid w:val="004C0DF2"/>
    <w:rsid w:val="004C1172"/>
    <w:rsid w:val="004C1A0A"/>
    <w:rsid w:val="004C1DD1"/>
    <w:rsid w:val="004C2262"/>
    <w:rsid w:val="004C3D95"/>
    <w:rsid w:val="004C5D19"/>
    <w:rsid w:val="004C606E"/>
    <w:rsid w:val="004C6666"/>
    <w:rsid w:val="004C6A90"/>
    <w:rsid w:val="004C7DDC"/>
    <w:rsid w:val="004D15E0"/>
    <w:rsid w:val="004D1EC7"/>
    <w:rsid w:val="004D3AE6"/>
    <w:rsid w:val="004D3C22"/>
    <w:rsid w:val="004D567C"/>
    <w:rsid w:val="004D75F3"/>
    <w:rsid w:val="004E015A"/>
    <w:rsid w:val="004E0AB2"/>
    <w:rsid w:val="004E155D"/>
    <w:rsid w:val="004E2990"/>
    <w:rsid w:val="004E397B"/>
    <w:rsid w:val="004E3D04"/>
    <w:rsid w:val="004E4088"/>
    <w:rsid w:val="004E43AC"/>
    <w:rsid w:val="004E614D"/>
    <w:rsid w:val="004E7417"/>
    <w:rsid w:val="004F0BAE"/>
    <w:rsid w:val="004F4000"/>
    <w:rsid w:val="004F47F7"/>
    <w:rsid w:val="004F4AE1"/>
    <w:rsid w:val="004F6E8A"/>
    <w:rsid w:val="004F710D"/>
    <w:rsid w:val="005036E1"/>
    <w:rsid w:val="00503E30"/>
    <w:rsid w:val="005078AE"/>
    <w:rsid w:val="00510C89"/>
    <w:rsid w:val="0051124D"/>
    <w:rsid w:val="00511AB0"/>
    <w:rsid w:val="00511B52"/>
    <w:rsid w:val="005129A7"/>
    <w:rsid w:val="00514AE9"/>
    <w:rsid w:val="00514F87"/>
    <w:rsid w:val="00520593"/>
    <w:rsid w:val="00520BC2"/>
    <w:rsid w:val="00521A5A"/>
    <w:rsid w:val="00521EDD"/>
    <w:rsid w:val="005228B7"/>
    <w:rsid w:val="00522D9B"/>
    <w:rsid w:val="00523E0C"/>
    <w:rsid w:val="00523FDF"/>
    <w:rsid w:val="0052594C"/>
    <w:rsid w:val="00526059"/>
    <w:rsid w:val="00530579"/>
    <w:rsid w:val="00531338"/>
    <w:rsid w:val="00533333"/>
    <w:rsid w:val="00533A7F"/>
    <w:rsid w:val="00536FA4"/>
    <w:rsid w:val="00537D26"/>
    <w:rsid w:val="00540219"/>
    <w:rsid w:val="0054032E"/>
    <w:rsid w:val="0054065A"/>
    <w:rsid w:val="00540F66"/>
    <w:rsid w:val="00541811"/>
    <w:rsid w:val="00542F5C"/>
    <w:rsid w:val="005440B1"/>
    <w:rsid w:val="005444ED"/>
    <w:rsid w:val="005444FC"/>
    <w:rsid w:val="00545951"/>
    <w:rsid w:val="0054651A"/>
    <w:rsid w:val="00546FA0"/>
    <w:rsid w:val="00547AF0"/>
    <w:rsid w:val="00547D2B"/>
    <w:rsid w:val="00547E68"/>
    <w:rsid w:val="00547F86"/>
    <w:rsid w:val="005504A3"/>
    <w:rsid w:val="00552310"/>
    <w:rsid w:val="00552D1D"/>
    <w:rsid w:val="0055345C"/>
    <w:rsid w:val="00553D32"/>
    <w:rsid w:val="00554AAF"/>
    <w:rsid w:val="00554CD1"/>
    <w:rsid w:val="0055652C"/>
    <w:rsid w:val="00556DE3"/>
    <w:rsid w:val="00557327"/>
    <w:rsid w:val="005609CE"/>
    <w:rsid w:val="0056355B"/>
    <w:rsid w:val="00563F00"/>
    <w:rsid w:val="00564643"/>
    <w:rsid w:val="00564C8C"/>
    <w:rsid w:val="0056570E"/>
    <w:rsid w:val="00565D79"/>
    <w:rsid w:val="005676C0"/>
    <w:rsid w:val="00567C4B"/>
    <w:rsid w:val="005705D2"/>
    <w:rsid w:val="005709E9"/>
    <w:rsid w:val="00571C69"/>
    <w:rsid w:val="005731DE"/>
    <w:rsid w:val="005748D8"/>
    <w:rsid w:val="005756B6"/>
    <w:rsid w:val="005776C3"/>
    <w:rsid w:val="0057787E"/>
    <w:rsid w:val="00580D8E"/>
    <w:rsid w:val="0058118C"/>
    <w:rsid w:val="00581F35"/>
    <w:rsid w:val="00581FD6"/>
    <w:rsid w:val="00583627"/>
    <w:rsid w:val="005837C3"/>
    <w:rsid w:val="005869AA"/>
    <w:rsid w:val="005870F3"/>
    <w:rsid w:val="005917C9"/>
    <w:rsid w:val="00592626"/>
    <w:rsid w:val="005926E3"/>
    <w:rsid w:val="00592CD7"/>
    <w:rsid w:val="00593382"/>
    <w:rsid w:val="00594E83"/>
    <w:rsid w:val="005957D8"/>
    <w:rsid w:val="00597AD0"/>
    <w:rsid w:val="00597E9E"/>
    <w:rsid w:val="005A1A07"/>
    <w:rsid w:val="005A2507"/>
    <w:rsid w:val="005A4317"/>
    <w:rsid w:val="005A437D"/>
    <w:rsid w:val="005A479E"/>
    <w:rsid w:val="005A4E61"/>
    <w:rsid w:val="005A798A"/>
    <w:rsid w:val="005B2CBE"/>
    <w:rsid w:val="005B4478"/>
    <w:rsid w:val="005B448C"/>
    <w:rsid w:val="005B7DF6"/>
    <w:rsid w:val="005C1F59"/>
    <w:rsid w:val="005C221E"/>
    <w:rsid w:val="005C4CA7"/>
    <w:rsid w:val="005C5430"/>
    <w:rsid w:val="005C66EC"/>
    <w:rsid w:val="005C6B15"/>
    <w:rsid w:val="005C6C1C"/>
    <w:rsid w:val="005C7B8F"/>
    <w:rsid w:val="005D1DA1"/>
    <w:rsid w:val="005D2325"/>
    <w:rsid w:val="005D2F7F"/>
    <w:rsid w:val="005D3CA7"/>
    <w:rsid w:val="005D4185"/>
    <w:rsid w:val="005E1569"/>
    <w:rsid w:val="005E1786"/>
    <w:rsid w:val="005E2D77"/>
    <w:rsid w:val="005E6D17"/>
    <w:rsid w:val="005E7DB4"/>
    <w:rsid w:val="005E7F99"/>
    <w:rsid w:val="005F1D53"/>
    <w:rsid w:val="005F259B"/>
    <w:rsid w:val="005F4499"/>
    <w:rsid w:val="005F4D8E"/>
    <w:rsid w:val="00601B61"/>
    <w:rsid w:val="00602D1C"/>
    <w:rsid w:val="0060405A"/>
    <w:rsid w:val="006041A2"/>
    <w:rsid w:val="00607864"/>
    <w:rsid w:val="00610901"/>
    <w:rsid w:val="006112DF"/>
    <w:rsid w:val="0061355A"/>
    <w:rsid w:val="00615C00"/>
    <w:rsid w:val="00616C32"/>
    <w:rsid w:val="00616D82"/>
    <w:rsid w:val="00616E57"/>
    <w:rsid w:val="00621EBB"/>
    <w:rsid w:val="0062420E"/>
    <w:rsid w:val="00625AF2"/>
    <w:rsid w:val="006278F0"/>
    <w:rsid w:val="00631ADC"/>
    <w:rsid w:val="006333C7"/>
    <w:rsid w:val="00635D31"/>
    <w:rsid w:val="00636CD8"/>
    <w:rsid w:val="006403DA"/>
    <w:rsid w:val="006450A9"/>
    <w:rsid w:val="00645816"/>
    <w:rsid w:val="00646343"/>
    <w:rsid w:val="006464AE"/>
    <w:rsid w:val="006501E6"/>
    <w:rsid w:val="00652A9E"/>
    <w:rsid w:val="00653C97"/>
    <w:rsid w:val="00653D6F"/>
    <w:rsid w:val="00654834"/>
    <w:rsid w:val="00655576"/>
    <w:rsid w:val="00656758"/>
    <w:rsid w:val="006567E1"/>
    <w:rsid w:val="006569BF"/>
    <w:rsid w:val="00656BB7"/>
    <w:rsid w:val="006574DE"/>
    <w:rsid w:val="00657CBB"/>
    <w:rsid w:val="00660572"/>
    <w:rsid w:val="00660E77"/>
    <w:rsid w:val="00661091"/>
    <w:rsid w:val="00661722"/>
    <w:rsid w:val="00663CE2"/>
    <w:rsid w:val="00664387"/>
    <w:rsid w:val="0066445B"/>
    <w:rsid w:val="006649F3"/>
    <w:rsid w:val="00665059"/>
    <w:rsid w:val="00666302"/>
    <w:rsid w:val="006702E5"/>
    <w:rsid w:val="00672AA7"/>
    <w:rsid w:val="00672ECA"/>
    <w:rsid w:val="00672F0F"/>
    <w:rsid w:val="0067485E"/>
    <w:rsid w:val="00674AE9"/>
    <w:rsid w:val="00674B6D"/>
    <w:rsid w:val="00676473"/>
    <w:rsid w:val="00676C90"/>
    <w:rsid w:val="006774E5"/>
    <w:rsid w:val="006777C7"/>
    <w:rsid w:val="00682525"/>
    <w:rsid w:val="00682EA6"/>
    <w:rsid w:val="00683C5D"/>
    <w:rsid w:val="00686FDA"/>
    <w:rsid w:val="006878F8"/>
    <w:rsid w:val="0069123C"/>
    <w:rsid w:val="00693626"/>
    <w:rsid w:val="00694E45"/>
    <w:rsid w:val="006955FB"/>
    <w:rsid w:val="00696490"/>
    <w:rsid w:val="006967B5"/>
    <w:rsid w:val="006A0588"/>
    <w:rsid w:val="006A0726"/>
    <w:rsid w:val="006A0831"/>
    <w:rsid w:val="006A1BAD"/>
    <w:rsid w:val="006A281C"/>
    <w:rsid w:val="006A3242"/>
    <w:rsid w:val="006A3C9C"/>
    <w:rsid w:val="006A6443"/>
    <w:rsid w:val="006A6B33"/>
    <w:rsid w:val="006A7456"/>
    <w:rsid w:val="006A7AC7"/>
    <w:rsid w:val="006A7C68"/>
    <w:rsid w:val="006B330A"/>
    <w:rsid w:val="006B5B6A"/>
    <w:rsid w:val="006B5B74"/>
    <w:rsid w:val="006C00DE"/>
    <w:rsid w:val="006C02B2"/>
    <w:rsid w:val="006C4261"/>
    <w:rsid w:val="006C49B4"/>
    <w:rsid w:val="006C5848"/>
    <w:rsid w:val="006C6200"/>
    <w:rsid w:val="006C6D17"/>
    <w:rsid w:val="006C6E82"/>
    <w:rsid w:val="006D1442"/>
    <w:rsid w:val="006D182B"/>
    <w:rsid w:val="006D1D31"/>
    <w:rsid w:val="006D4CB1"/>
    <w:rsid w:val="006D7974"/>
    <w:rsid w:val="006E05F0"/>
    <w:rsid w:val="006E160C"/>
    <w:rsid w:val="006E1DC0"/>
    <w:rsid w:val="006E4459"/>
    <w:rsid w:val="006E4CE8"/>
    <w:rsid w:val="006E5096"/>
    <w:rsid w:val="006E5795"/>
    <w:rsid w:val="006E65F9"/>
    <w:rsid w:val="006E6A71"/>
    <w:rsid w:val="006F4DD2"/>
    <w:rsid w:val="006F514D"/>
    <w:rsid w:val="006F55D6"/>
    <w:rsid w:val="006F55E1"/>
    <w:rsid w:val="007001B3"/>
    <w:rsid w:val="007036D4"/>
    <w:rsid w:val="00704519"/>
    <w:rsid w:val="00705532"/>
    <w:rsid w:val="0070685B"/>
    <w:rsid w:val="0070694B"/>
    <w:rsid w:val="00707412"/>
    <w:rsid w:val="00707441"/>
    <w:rsid w:val="00711472"/>
    <w:rsid w:val="00712DCC"/>
    <w:rsid w:val="00714CEA"/>
    <w:rsid w:val="00715693"/>
    <w:rsid w:val="007159AB"/>
    <w:rsid w:val="00715EB5"/>
    <w:rsid w:val="00717218"/>
    <w:rsid w:val="00717EEF"/>
    <w:rsid w:val="00720A42"/>
    <w:rsid w:val="00722962"/>
    <w:rsid w:val="00724AD2"/>
    <w:rsid w:val="00724F9F"/>
    <w:rsid w:val="00725193"/>
    <w:rsid w:val="00725592"/>
    <w:rsid w:val="00725E40"/>
    <w:rsid w:val="00731079"/>
    <w:rsid w:val="00734582"/>
    <w:rsid w:val="00734F7B"/>
    <w:rsid w:val="00736DA7"/>
    <w:rsid w:val="00737184"/>
    <w:rsid w:val="00737241"/>
    <w:rsid w:val="007374A6"/>
    <w:rsid w:val="00737514"/>
    <w:rsid w:val="00740DCA"/>
    <w:rsid w:val="00744CC1"/>
    <w:rsid w:val="00747F7C"/>
    <w:rsid w:val="00750D91"/>
    <w:rsid w:val="00751246"/>
    <w:rsid w:val="00751D80"/>
    <w:rsid w:val="00754DC3"/>
    <w:rsid w:val="00755137"/>
    <w:rsid w:val="00756DCC"/>
    <w:rsid w:val="00760634"/>
    <w:rsid w:val="00761787"/>
    <w:rsid w:val="00762543"/>
    <w:rsid w:val="00762B16"/>
    <w:rsid w:val="00765352"/>
    <w:rsid w:val="00765679"/>
    <w:rsid w:val="007661B5"/>
    <w:rsid w:val="0077049F"/>
    <w:rsid w:val="007709A9"/>
    <w:rsid w:val="00770C28"/>
    <w:rsid w:val="00770C80"/>
    <w:rsid w:val="00777D28"/>
    <w:rsid w:val="00777D83"/>
    <w:rsid w:val="00777F06"/>
    <w:rsid w:val="00781A21"/>
    <w:rsid w:val="00782788"/>
    <w:rsid w:val="00782D93"/>
    <w:rsid w:val="00787052"/>
    <w:rsid w:val="00790B9D"/>
    <w:rsid w:val="00792EC7"/>
    <w:rsid w:val="007952FA"/>
    <w:rsid w:val="0079590B"/>
    <w:rsid w:val="0079776C"/>
    <w:rsid w:val="007978B4"/>
    <w:rsid w:val="00797E6D"/>
    <w:rsid w:val="007A0D6C"/>
    <w:rsid w:val="007A1588"/>
    <w:rsid w:val="007A15D4"/>
    <w:rsid w:val="007A2A21"/>
    <w:rsid w:val="007A2D36"/>
    <w:rsid w:val="007A595B"/>
    <w:rsid w:val="007A7FB4"/>
    <w:rsid w:val="007B10C9"/>
    <w:rsid w:val="007B1C4B"/>
    <w:rsid w:val="007B3937"/>
    <w:rsid w:val="007B47BB"/>
    <w:rsid w:val="007B4D41"/>
    <w:rsid w:val="007C10A5"/>
    <w:rsid w:val="007C1AD7"/>
    <w:rsid w:val="007C312B"/>
    <w:rsid w:val="007C7ABA"/>
    <w:rsid w:val="007D1328"/>
    <w:rsid w:val="007D1DDA"/>
    <w:rsid w:val="007D45F2"/>
    <w:rsid w:val="007D4BD8"/>
    <w:rsid w:val="007D50CA"/>
    <w:rsid w:val="007E163B"/>
    <w:rsid w:val="007E30D7"/>
    <w:rsid w:val="007E38C9"/>
    <w:rsid w:val="007E577E"/>
    <w:rsid w:val="007E6A82"/>
    <w:rsid w:val="007E6D0C"/>
    <w:rsid w:val="007F04E3"/>
    <w:rsid w:val="007F0FB0"/>
    <w:rsid w:val="007F140A"/>
    <w:rsid w:val="007F149F"/>
    <w:rsid w:val="007F1579"/>
    <w:rsid w:val="007F2E4D"/>
    <w:rsid w:val="007F400E"/>
    <w:rsid w:val="007F4125"/>
    <w:rsid w:val="007F4549"/>
    <w:rsid w:val="007F5352"/>
    <w:rsid w:val="007F5CBA"/>
    <w:rsid w:val="007F61AA"/>
    <w:rsid w:val="007F79B5"/>
    <w:rsid w:val="008006E7"/>
    <w:rsid w:val="0080081F"/>
    <w:rsid w:val="00802C82"/>
    <w:rsid w:val="00804F81"/>
    <w:rsid w:val="008059ED"/>
    <w:rsid w:val="0080769A"/>
    <w:rsid w:val="008078A7"/>
    <w:rsid w:val="00810B70"/>
    <w:rsid w:val="00810C70"/>
    <w:rsid w:val="00810CD0"/>
    <w:rsid w:val="00812084"/>
    <w:rsid w:val="0081242E"/>
    <w:rsid w:val="008128B5"/>
    <w:rsid w:val="008133D8"/>
    <w:rsid w:val="008154C0"/>
    <w:rsid w:val="0081564D"/>
    <w:rsid w:val="00815CB4"/>
    <w:rsid w:val="008160FA"/>
    <w:rsid w:val="00817CDD"/>
    <w:rsid w:val="008216C8"/>
    <w:rsid w:val="008221C9"/>
    <w:rsid w:val="00823FFB"/>
    <w:rsid w:val="00826303"/>
    <w:rsid w:val="00827C60"/>
    <w:rsid w:val="00830F85"/>
    <w:rsid w:val="008310CB"/>
    <w:rsid w:val="00832BD7"/>
    <w:rsid w:val="00837A3E"/>
    <w:rsid w:val="00837DA2"/>
    <w:rsid w:val="0084070E"/>
    <w:rsid w:val="0084161B"/>
    <w:rsid w:val="0084165D"/>
    <w:rsid w:val="00845DEA"/>
    <w:rsid w:val="008463F4"/>
    <w:rsid w:val="0085074D"/>
    <w:rsid w:val="00850D75"/>
    <w:rsid w:val="00850EAF"/>
    <w:rsid w:val="00851080"/>
    <w:rsid w:val="008523AB"/>
    <w:rsid w:val="00856E3F"/>
    <w:rsid w:val="00862950"/>
    <w:rsid w:val="008636D5"/>
    <w:rsid w:val="008639C6"/>
    <w:rsid w:val="008645F2"/>
    <w:rsid w:val="0086512E"/>
    <w:rsid w:val="00865844"/>
    <w:rsid w:val="00866D03"/>
    <w:rsid w:val="00866F11"/>
    <w:rsid w:val="00870977"/>
    <w:rsid w:val="00871A25"/>
    <w:rsid w:val="00872944"/>
    <w:rsid w:val="00872B06"/>
    <w:rsid w:val="00873682"/>
    <w:rsid w:val="00873CC0"/>
    <w:rsid w:val="00875273"/>
    <w:rsid w:val="008762D6"/>
    <w:rsid w:val="00876855"/>
    <w:rsid w:val="00877BDF"/>
    <w:rsid w:val="00877D20"/>
    <w:rsid w:val="008805F8"/>
    <w:rsid w:val="0088240F"/>
    <w:rsid w:val="008827D5"/>
    <w:rsid w:val="008852AC"/>
    <w:rsid w:val="00885EF3"/>
    <w:rsid w:val="00886830"/>
    <w:rsid w:val="00886B7C"/>
    <w:rsid w:val="00887564"/>
    <w:rsid w:val="008875C4"/>
    <w:rsid w:val="00887A33"/>
    <w:rsid w:val="0089080B"/>
    <w:rsid w:val="0089231D"/>
    <w:rsid w:val="00892E5D"/>
    <w:rsid w:val="00893D96"/>
    <w:rsid w:val="00894C25"/>
    <w:rsid w:val="008A162A"/>
    <w:rsid w:val="008A1758"/>
    <w:rsid w:val="008A2AFA"/>
    <w:rsid w:val="008A2BB5"/>
    <w:rsid w:val="008A344C"/>
    <w:rsid w:val="008A4278"/>
    <w:rsid w:val="008A58E1"/>
    <w:rsid w:val="008B0E8E"/>
    <w:rsid w:val="008B163F"/>
    <w:rsid w:val="008B1C18"/>
    <w:rsid w:val="008B23E5"/>
    <w:rsid w:val="008B293A"/>
    <w:rsid w:val="008B44D9"/>
    <w:rsid w:val="008B493C"/>
    <w:rsid w:val="008C2EA3"/>
    <w:rsid w:val="008C4910"/>
    <w:rsid w:val="008C4E63"/>
    <w:rsid w:val="008C5198"/>
    <w:rsid w:val="008D085E"/>
    <w:rsid w:val="008D27D1"/>
    <w:rsid w:val="008D59A3"/>
    <w:rsid w:val="008D64FA"/>
    <w:rsid w:val="008E2F3E"/>
    <w:rsid w:val="008E3371"/>
    <w:rsid w:val="008E3837"/>
    <w:rsid w:val="008E3A1F"/>
    <w:rsid w:val="008E4C99"/>
    <w:rsid w:val="008E5F2F"/>
    <w:rsid w:val="008F0E58"/>
    <w:rsid w:val="008F27A4"/>
    <w:rsid w:val="008F3024"/>
    <w:rsid w:val="008F325A"/>
    <w:rsid w:val="008F4973"/>
    <w:rsid w:val="008F4F72"/>
    <w:rsid w:val="008F56BD"/>
    <w:rsid w:val="008F7AF1"/>
    <w:rsid w:val="00900EDF"/>
    <w:rsid w:val="00901361"/>
    <w:rsid w:val="00901C90"/>
    <w:rsid w:val="00902163"/>
    <w:rsid w:val="009023C2"/>
    <w:rsid w:val="0090520D"/>
    <w:rsid w:val="00906CC6"/>
    <w:rsid w:val="00907ECA"/>
    <w:rsid w:val="00910021"/>
    <w:rsid w:val="00912086"/>
    <w:rsid w:val="00915761"/>
    <w:rsid w:val="00916D3D"/>
    <w:rsid w:val="009200C7"/>
    <w:rsid w:val="0092112C"/>
    <w:rsid w:val="0092193D"/>
    <w:rsid w:val="00921D2E"/>
    <w:rsid w:val="009222C6"/>
    <w:rsid w:val="00923A3C"/>
    <w:rsid w:val="00923A85"/>
    <w:rsid w:val="00924B8B"/>
    <w:rsid w:val="00924D7C"/>
    <w:rsid w:val="009269A5"/>
    <w:rsid w:val="009279C7"/>
    <w:rsid w:val="00932967"/>
    <w:rsid w:val="009330B3"/>
    <w:rsid w:val="00934C54"/>
    <w:rsid w:val="00936585"/>
    <w:rsid w:val="00937048"/>
    <w:rsid w:val="00944355"/>
    <w:rsid w:val="00945A23"/>
    <w:rsid w:val="009477E7"/>
    <w:rsid w:val="00954013"/>
    <w:rsid w:val="00954A79"/>
    <w:rsid w:val="00954E5E"/>
    <w:rsid w:val="00955327"/>
    <w:rsid w:val="0095538E"/>
    <w:rsid w:val="0095592E"/>
    <w:rsid w:val="00955B40"/>
    <w:rsid w:val="00956375"/>
    <w:rsid w:val="00956D9C"/>
    <w:rsid w:val="00956FBA"/>
    <w:rsid w:val="0095732A"/>
    <w:rsid w:val="00957531"/>
    <w:rsid w:val="009576EC"/>
    <w:rsid w:val="009615DF"/>
    <w:rsid w:val="00964906"/>
    <w:rsid w:val="00966616"/>
    <w:rsid w:val="00967EDE"/>
    <w:rsid w:val="00970DD5"/>
    <w:rsid w:val="00971BCB"/>
    <w:rsid w:val="00971D07"/>
    <w:rsid w:val="00973B74"/>
    <w:rsid w:val="00975035"/>
    <w:rsid w:val="00976DF2"/>
    <w:rsid w:val="009774F9"/>
    <w:rsid w:val="00982954"/>
    <w:rsid w:val="0098324A"/>
    <w:rsid w:val="00983B81"/>
    <w:rsid w:val="00985D1C"/>
    <w:rsid w:val="00986A65"/>
    <w:rsid w:val="009871EF"/>
    <w:rsid w:val="00987763"/>
    <w:rsid w:val="00987A52"/>
    <w:rsid w:val="00987CB0"/>
    <w:rsid w:val="009902D9"/>
    <w:rsid w:val="0099079B"/>
    <w:rsid w:val="009917FA"/>
    <w:rsid w:val="00992347"/>
    <w:rsid w:val="00994763"/>
    <w:rsid w:val="009949F5"/>
    <w:rsid w:val="00996DB7"/>
    <w:rsid w:val="0099717B"/>
    <w:rsid w:val="0099740B"/>
    <w:rsid w:val="0099744C"/>
    <w:rsid w:val="009A2160"/>
    <w:rsid w:val="009A57BA"/>
    <w:rsid w:val="009A58E3"/>
    <w:rsid w:val="009A6B1A"/>
    <w:rsid w:val="009A7A7D"/>
    <w:rsid w:val="009B21F2"/>
    <w:rsid w:val="009B3DDA"/>
    <w:rsid w:val="009B4218"/>
    <w:rsid w:val="009B4D3F"/>
    <w:rsid w:val="009B5297"/>
    <w:rsid w:val="009B5766"/>
    <w:rsid w:val="009C00D8"/>
    <w:rsid w:val="009C19E3"/>
    <w:rsid w:val="009C3131"/>
    <w:rsid w:val="009C3E69"/>
    <w:rsid w:val="009C4DB3"/>
    <w:rsid w:val="009C54E0"/>
    <w:rsid w:val="009C5EFA"/>
    <w:rsid w:val="009C60F4"/>
    <w:rsid w:val="009C6787"/>
    <w:rsid w:val="009C683D"/>
    <w:rsid w:val="009C6FE6"/>
    <w:rsid w:val="009D0DBE"/>
    <w:rsid w:val="009D1FBD"/>
    <w:rsid w:val="009D3B03"/>
    <w:rsid w:val="009D5EDA"/>
    <w:rsid w:val="009D61A8"/>
    <w:rsid w:val="009D6AC2"/>
    <w:rsid w:val="009E03FB"/>
    <w:rsid w:val="009E03FC"/>
    <w:rsid w:val="009E21E5"/>
    <w:rsid w:val="009E3EF3"/>
    <w:rsid w:val="009E7111"/>
    <w:rsid w:val="009E7C63"/>
    <w:rsid w:val="009F067E"/>
    <w:rsid w:val="009F0AE4"/>
    <w:rsid w:val="009F1253"/>
    <w:rsid w:val="009F2719"/>
    <w:rsid w:val="009F4AAD"/>
    <w:rsid w:val="009F4E99"/>
    <w:rsid w:val="009F6280"/>
    <w:rsid w:val="009F6DE5"/>
    <w:rsid w:val="00A005DE"/>
    <w:rsid w:val="00A00AD5"/>
    <w:rsid w:val="00A01310"/>
    <w:rsid w:val="00A018D9"/>
    <w:rsid w:val="00A01D7B"/>
    <w:rsid w:val="00A020A0"/>
    <w:rsid w:val="00A0246E"/>
    <w:rsid w:val="00A02786"/>
    <w:rsid w:val="00A0353D"/>
    <w:rsid w:val="00A03DFE"/>
    <w:rsid w:val="00A051E0"/>
    <w:rsid w:val="00A107E0"/>
    <w:rsid w:val="00A1251A"/>
    <w:rsid w:val="00A16C17"/>
    <w:rsid w:val="00A20F19"/>
    <w:rsid w:val="00A218EB"/>
    <w:rsid w:val="00A22BAF"/>
    <w:rsid w:val="00A2328E"/>
    <w:rsid w:val="00A25D31"/>
    <w:rsid w:val="00A26A08"/>
    <w:rsid w:val="00A3013D"/>
    <w:rsid w:val="00A3433C"/>
    <w:rsid w:val="00A352B3"/>
    <w:rsid w:val="00A366B2"/>
    <w:rsid w:val="00A37DD6"/>
    <w:rsid w:val="00A40A07"/>
    <w:rsid w:val="00A40A6A"/>
    <w:rsid w:val="00A40C35"/>
    <w:rsid w:val="00A4321D"/>
    <w:rsid w:val="00A45ACA"/>
    <w:rsid w:val="00A45BB8"/>
    <w:rsid w:val="00A465ED"/>
    <w:rsid w:val="00A479FB"/>
    <w:rsid w:val="00A47B28"/>
    <w:rsid w:val="00A506E0"/>
    <w:rsid w:val="00A51252"/>
    <w:rsid w:val="00A52812"/>
    <w:rsid w:val="00A528A7"/>
    <w:rsid w:val="00A530E6"/>
    <w:rsid w:val="00A53125"/>
    <w:rsid w:val="00A53231"/>
    <w:rsid w:val="00A5372B"/>
    <w:rsid w:val="00A54500"/>
    <w:rsid w:val="00A54FE0"/>
    <w:rsid w:val="00A55457"/>
    <w:rsid w:val="00A5592E"/>
    <w:rsid w:val="00A576F4"/>
    <w:rsid w:val="00A57D65"/>
    <w:rsid w:val="00A60E1F"/>
    <w:rsid w:val="00A6207A"/>
    <w:rsid w:val="00A63FE1"/>
    <w:rsid w:val="00A64289"/>
    <w:rsid w:val="00A667F8"/>
    <w:rsid w:val="00A707CB"/>
    <w:rsid w:val="00A72BFF"/>
    <w:rsid w:val="00A7568E"/>
    <w:rsid w:val="00A75C06"/>
    <w:rsid w:val="00A823B9"/>
    <w:rsid w:val="00A82AB4"/>
    <w:rsid w:val="00A839FE"/>
    <w:rsid w:val="00A85EC7"/>
    <w:rsid w:val="00A8660C"/>
    <w:rsid w:val="00A86B94"/>
    <w:rsid w:val="00A877B7"/>
    <w:rsid w:val="00A90C09"/>
    <w:rsid w:val="00A93242"/>
    <w:rsid w:val="00A9336E"/>
    <w:rsid w:val="00A944D0"/>
    <w:rsid w:val="00A9456C"/>
    <w:rsid w:val="00A94D1B"/>
    <w:rsid w:val="00A94FB1"/>
    <w:rsid w:val="00A9534F"/>
    <w:rsid w:val="00A956FD"/>
    <w:rsid w:val="00A97555"/>
    <w:rsid w:val="00AA306C"/>
    <w:rsid w:val="00AA4164"/>
    <w:rsid w:val="00AA498D"/>
    <w:rsid w:val="00AA5642"/>
    <w:rsid w:val="00AA6310"/>
    <w:rsid w:val="00AA67AA"/>
    <w:rsid w:val="00AA7108"/>
    <w:rsid w:val="00AA7FD8"/>
    <w:rsid w:val="00AB1F92"/>
    <w:rsid w:val="00AB21D6"/>
    <w:rsid w:val="00AB27DF"/>
    <w:rsid w:val="00AB7F76"/>
    <w:rsid w:val="00AC106F"/>
    <w:rsid w:val="00AC1629"/>
    <w:rsid w:val="00AC5E5D"/>
    <w:rsid w:val="00AC5F7D"/>
    <w:rsid w:val="00AC7FDD"/>
    <w:rsid w:val="00AD0B6C"/>
    <w:rsid w:val="00AD2A98"/>
    <w:rsid w:val="00AD6240"/>
    <w:rsid w:val="00AD6B51"/>
    <w:rsid w:val="00AD7019"/>
    <w:rsid w:val="00AD7263"/>
    <w:rsid w:val="00AE03CC"/>
    <w:rsid w:val="00AE184D"/>
    <w:rsid w:val="00AE2096"/>
    <w:rsid w:val="00AE45A5"/>
    <w:rsid w:val="00AE534A"/>
    <w:rsid w:val="00AE5647"/>
    <w:rsid w:val="00AE6391"/>
    <w:rsid w:val="00AE6A6E"/>
    <w:rsid w:val="00AF2C79"/>
    <w:rsid w:val="00AF32E5"/>
    <w:rsid w:val="00AF49E3"/>
    <w:rsid w:val="00AF5043"/>
    <w:rsid w:val="00AF5717"/>
    <w:rsid w:val="00AF717F"/>
    <w:rsid w:val="00B0087B"/>
    <w:rsid w:val="00B00CBF"/>
    <w:rsid w:val="00B01D19"/>
    <w:rsid w:val="00B02460"/>
    <w:rsid w:val="00B0789C"/>
    <w:rsid w:val="00B10173"/>
    <w:rsid w:val="00B11857"/>
    <w:rsid w:val="00B145DB"/>
    <w:rsid w:val="00B17A0C"/>
    <w:rsid w:val="00B17F75"/>
    <w:rsid w:val="00B232B4"/>
    <w:rsid w:val="00B23562"/>
    <w:rsid w:val="00B24E1B"/>
    <w:rsid w:val="00B31144"/>
    <w:rsid w:val="00B31534"/>
    <w:rsid w:val="00B3206A"/>
    <w:rsid w:val="00B322F4"/>
    <w:rsid w:val="00B343A5"/>
    <w:rsid w:val="00B3622E"/>
    <w:rsid w:val="00B36619"/>
    <w:rsid w:val="00B40B67"/>
    <w:rsid w:val="00B410D4"/>
    <w:rsid w:val="00B41AF8"/>
    <w:rsid w:val="00B432F9"/>
    <w:rsid w:val="00B444DA"/>
    <w:rsid w:val="00B4688C"/>
    <w:rsid w:val="00B4772E"/>
    <w:rsid w:val="00B51477"/>
    <w:rsid w:val="00B51646"/>
    <w:rsid w:val="00B516DF"/>
    <w:rsid w:val="00B546A6"/>
    <w:rsid w:val="00B572B2"/>
    <w:rsid w:val="00B57F49"/>
    <w:rsid w:val="00B625B9"/>
    <w:rsid w:val="00B62B63"/>
    <w:rsid w:val="00B633EF"/>
    <w:rsid w:val="00B637B1"/>
    <w:rsid w:val="00B63F6D"/>
    <w:rsid w:val="00B66C49"/>
    <w:rsid w:val="00B67238"/>
    <w:rsid w:val="00B674AF"/>
    <w:rsid w:val="00B731C2"/>
    <w:rsid w:val="00B77078"/>
    <w:rsid w:val="00B77626"/>
    <w:rsid w:val="00B77A0A"/>
    <w:rsid w:val="00B77B51"/>
    <w:rsid w:val="00B81F39"/>
    <w:rsid w:val="00B82E47"/>
    <w:rsid w:val="00B831BF"/>
    <w:rsid w:val="00B832B4"/>
    <w:rsid w:val="00B8672D"/>
    <w:rsid w:val="00B86E1D"/>
    <w:rsid w:val="00B879A0"/>
    <w:rsid w:val="00B90506"/>
    <w:rsid w:val="00B91750"/>
    <w:rsid w:val="00B927AA"/>
    <w:rsid w:val="00B93373"/>
    <w:rsid w:val="00B94490"/>
    <w:rsid w:val="00B96582"/>
    <w:rsid w:val="00B96C55"/>
    <w:rsid w:val="00BA1A5C"/>
    <w:rsid w:val="00BA451B"/>
    <w:rsid w:val="00BA7A8B"/>
    <w:rsid w:val="00BB2F4D"/>
    <w:rsid w:val="00BB42CD"/>
    <w:rsid w:val="00BB5237"/>
    <w:rsid w:val="00BB7F09"/>
    <w:rsid w:val="00BC0189"/>
    <w:rsid w:val="00BC06F9"/>
    <w:rsid w:val="00BC0B2E"/>
    <w:rsid w:val="00BC37B1"/>
    <w:rsid w:val="00BC4515"/>
    <w:rsid w:val="00BC536E"/>
    <w:rsid w:val="00BD0DE9"/>
    <w:rsid w:val="00BD0E48"/>
    <w:rsid w:val="00BD3014"/>
    <w:rsid w:val="00BD3958"/>
    <w:rsid w:val="00BD3DD1"/>
    <w:rsid w:val="00BD414A"/>
    <w:rsid w:val="00BD49D5"/>
    <w:rsid w:val="00BD682D"/>
    <w:rsid w:val="00BD6B08"/>
    <w:rsid w:val="00BE0520"/>
    <w:rsid w:val="00BE13B6"/>
    <w:rsid w:val="00BE3F59"/>
    <w:rsid w:val="00BE53F4"/>
    <w:rsid w:val="00BF2990"/>
    <w:rsid w:val="00BF63C1"/>
    <w:rsid w:val="00C01A07"/>
    <w:rsid w:val="00C01EB8"/>
    <w:rsid w:val="00C02693"/>
    <w:rsid w:val="00C03AC7"/>
    <w:rsid w:val="00C049CA"/>
    <w:rsid w:val="00C04B25"/>
    <w:rsid w:val="00C060E8"/>
    <w:rsid w:val="00C0752C"/>
    <w:rsid w:val="00C076AF"/>
    <w:rsid w:val="00C11583"/>
    <w:rsid w:val="00C142B1"/>
    <w:rsid w:val="00C15102"/>
    <w:rsid w:val="00C16759"/>
    <w:rsid w:val="00C16C5A"/>
    <w:rsid w:val="00C20F23"/>
    <w:rsid w:val="00C228EF"/>
    <w:rsid w:val="00C231EF"/>
    <w:rsid w:val="00C23F96"/>
    <w:rsid w:val="00C24F56"/>
    <w:rsid w:val="00C264F5"/>
    <w:rsid w:val="00C301A9"/>
    <w:rsid w:val="00C30A0A"/>
    <w:rsid w:val="00C30FEB"/>
    <w:rsid w:val="00C31548"/>
    <w:rsid w:val="00C3386D"/>
    <w:rsid w:val="00C33CD9"/>
    <w:rsid w:val="00C345D8"/>
    <w:rsid w:val="00C35161"/>
    <w:rsid w:val="00C41880"/>
    <w:rsid w:val="00C41F08"/>
    <w:rsid w:val="00C42118"/>
    <w:rsid w:val="00C4238D"/>
    <w:rsid w:val="00C43310"/>
    <w:rsid w:val="00C43D2E"/>
    <w:rsid w:val="00C45569"/>
    <w:rsid w:val="00C47ADE"/>
    <w:rsid w:val="00C502BE"/>
    <w:rsid w:val="00C5180A"/>
    <w:rsid w:val="00C56C07"/>
    <w:rsid w:val="00C579FB"/>
    <w:rsid w:val="00C57D65"/>
    <w:rsid w:val="00C61BC7"/>
    <w:rsid w:val="00C643E0"/>
    <w:rsid w:val="00C64495"/>
    <w:rsid w:val="00C645C1"/>
    <w:rsid w:val="00C649CE"/>
    <w:rsid w:val="00C64F43"/>
    <w:rsid w:val="00C65297"/>
    <w:rsid w:val="00C6578E"/>
    <w:rsid w:val="00C66286"/>
    <w:rsid w:val="00C67B1A"/>
    <w:rsid w:val="00C71D95"/>
    <w:rsid w:val="00C73340"/>
    <w:rsid w:val="00C7474E"/>
    <w:rsid w:val="00C748CE"/>
    <w:rsid w:val="00C762D2"/>
    <w:rsid w:val="00C766EB"/>
    <w:rsid w:val="00C80432"/>
    <w:rsid w:val="00C81477"/>
    <w:rsid w:val="00C82A07"/>
    <w:rsid w:val="00C82B42"/>
    <w:rsid w:val="00C83764"/>
    <w:rsid w:val="00C83AA3"/>
    <w:rsid w:val="00C84CF6"/>
    <w:rsid w:val="00C85B97"/>
    <w:rsid w:val="00C86583"/>
    <w:rsid w:val="00C90E3A"/>
    <w:rsid w:val="00C91122"/>
    <w:rsid w:val="00C911D0"/>
    <w:rsid w:val="00C93C1C"/>
    <w:rsid w:val="00C95E9C"/>
    <w:rsid w:val="00C963E1"/>
    <w:rsid w:val="00CA007C"/>
    <w:rsid w:val="00CA093E"/>
    <w:rsid w:val="00CA1A8A"/>
    <w:rsid w:val="00CA1CBA"/>
    <w:rsid w:val="00CA26C5"/>
    <w:rsid w:val="00CA2A5C"/>
    <w:rsid w:val="00CA3072"/>
    <w:rsid w:val="00CA3BCE"/>
    <w:rsid w:val="00CA56E0"/>
    <w:rsid w:val="00CA5718"/>
    <w:rsid w:val="00CA6155"/>
    <w:rsid w:val="00CB030B"/>
    <w:rsid w:val="00CB11DC"/>
    <w:rsid w:val="00CB1227"/>
    <w:rsid w:val="00CB1D31"/>
    <w:rsid w:val="00CB42EE"/>
    <w:rsid w:val="00CB4899"/>
    <w:rsid w:val="00CB4DDA"/>
    <w:rsid w:val="00CB533C"/>
    <w:rsid w:val="00CB558D"/>
    <w:rsid w:val="00CB6188"/>
    <w:rsid w:val="00CB7113"/>
    <w:rsid w:val="00CB7139"/>
    <w:rsid w:val="00CC18BD"/>
    <w:rsid w:val="00CC30EE"/>
    <w:rsid w:val="00CC3C8B"/>
    <w:rsid w:val="00CC3E4F"/>
    <w:rsid w:val="00CC4D02"/>
    <w:rsid w:val="00CC567E"/>
    <w:rsid w:val="00CC5718"/>
    <w:rsid w:val="00CC628F"/>
    <w:rsid w:val="00CC7CA4"/>
    <w:rsid w:val="00CD06E1"/>
    <w:rsid w:val="00CD0EFE"/>
    <w:rsid w:val="00CD2F65"/>
    <w:rsid w:val="00CD40E9"/>
    <w:rsid w:val="00CD40F1"/>
    <w:rsid w:val="00CD4129"/>
    <w:rsid w:val="00CD4BA7"/>
    <w:rsid w:val="00CD5DF3"/>
    <w:rsid w:val="00CE03AD"/>
    <w:rsid w:val="00CE149F"/>
    <w:rsid w:val="00CE190A"/>
    <w:rsid w:val="00CE3964"/>
    <w:rsid w:val="00CE3D79"/>
    <w:rsid w:val="00CE59BD"/>
    <w:rsid w:val="00CE69BC"/>
    <w:rsid w:val="00CF16E6"/>
    <w:rsid w:val="00CF170C"/>
    <w:rsid w:val="00CF1863"/>
    <w:rsid w:val="00CF1F27"/>
    <w:rsid w:val="00CF30D0"/>
    <w:rsid w:val="00CF476B"/>
    <w:rsid w:val="00CF5976"/>
    <w:rsid w:val="00CF5F77"/>
    <w:rsid w:val="00CF6921"/>
    <w:rsid w:val="00D006A7"/>
    <w:rsid w:val="00D015D1"/>
    <w:rsid w:val="00D032E2"/>
    <w:rsid w:val="00D033E7"/>
    <w:rsid w:val="00D07DA4"/>
    <w:rsid w:val="00D10118"/>
    <w:rsid w:val="00D1251E"/>
    <w:rsid w:val="00D14EA1"/>
    <w:rsid w:val="00D16774"/>
    <w:rsid w:val="00D171BA"/>
    <w:rsid w:val="00D21057"/>
    <w:rsid w:val="00D21F6C"/>
    <w:rsid w:val="00D24AF8"/>
    <w:rsid w:val="00D258A5"/>
    <w:rsid w:val="00D26098"/>
    <w:rsid w:val="00D3066E"/>
    <w:rsid w:val="00D32B86"/>
    <w:rsid w:val="00D32DA8"/>
    <w:rsid w:val="00D33D4B"/>
    <w:rsid w:val="00D352A8"/>
    <w:rsid w:val="00D35CC3"/>
    <w:rsid w:val="00D40097"/>
    <w:rsid w:val="00D42FA9"/>
    <w:rsid w:val="00D43C82"/>
    <w:rsid w:val="00D44FBC"/>
    <w:rsid w:val="00D45644"/>
    <w:rsid w:val="00D463A7"/>
    <w:rsid w:val="00D55084"/>
    <w:rsid w:val="00D55AD2"/>
    <w:rsid w:val="00D575ED"/>
    <w:rsid w:val="00D57704"/>
    <w:rsid w:val="00D57DB4"/>
    <w:rsid w:val="00D6031F"/>
    <w:rsid w:val="00D60E18"/>
    <w:rsid w:val="00D616EA"/>
    <w:rsid w:val="00D6176C"/>
    <w:rsid w:val="00D64520"/>
    <w:rsid w:val="00D64EA1"/>
    <w:rsid w:val="00D653E4"/>
    <w:rsid w:val="00D67A39"/>
    <w:rsid w:val="00D718E2"/>
    <w:rsid w:val="00D73F80"/>
    <w:rsid w:val="00D740F1"/>
    <w:rsid w:val="00D749D5"/>
    <w:rsid w:val="00D76EDC"/>
    <w:rsid w:val="00D77D69"/>
    <w:rsid w:val="00D77F2D"/>
    <w:rsid w:val="00D80737"/>
    <w:rsid w:val="00D80B0E"/>
    <w:rsid w:val="00D8167D"/>
    <w:rsid w:val="00D82C66"/>
    <w:rsid w:val="00D84340"/>
    <w:rsid w:val="00D84A3D"/>
    <w:rsid w:val="00D87C3E"/>
    <w:rsid w:val="00D91928"/>
    <w:rsid w:val="00D9216D"/>
    <w:rsid w:val="00D925B0"/>
    <w:rsid w:val="00D92D52"/>
    <w:rsid w:val="00D94AEE"/>
    <w:rsid w:val="00D963A1"/>
    <w:rsid w:val="00DA19E9"/>
    <w:rsid w:val="00DA2FD2"/>
    <w:rsid w:val="00DA384E"/>
    <w:rsid w:val="00DA65B4"/>
    <w:rsid w:val="00DA7FF4"/>
    <w:rsid w:val="00DB09BB"/>
    <w:rsid w:val="00DB0F0B"/>
    <w:rsid w:val="00DB1063"/>
    <w:rsid w:val="00DB1C89"/>
    <w:rsid w:val="00DB26B1"/>
    <w:rsid w:val="00DB3627"/>
    <w:rsid w:val="00DB3BC5"/>
    <w:rsid w:val="00DB4449"/>
    <w:rsid w:val="00DB44DF"/>
    <w:rsid w:val="00DB4725"/>
    <w:rsid w:val="00DB4F65"/>
    <w:rsid w:val="00DB64F1"/>
    <w:rsid w:val="00DB7186"/>
    <w:rsid w:val="00DB77E7"/>
    <w:rsid w:val="00DC0148"/>
    <w:rsid w:val="00DC0971"/>
    <w:rsid w:val="00DC0B12"/>
    <w:rsid w:val="00DC12AE"/>
    <w:rsid w:val="00DC2CB2"/>
    <w:rsid w:val="00DC3978"/>
    <w:rsid w:val="00DC4163"/>
    <w:rsid w:val="00DC4895"/>
    <w:rsid w:val="00DC5BDB"/>
    <w:rsid w:val="00DC6E2B"/>
    <w:rsid w:val="00DC6F93"/>
    <w:rsid w:val="00DC728F"/>
    <w:rsid w:val="00DC7F46"/>
    <w:rsid w:val="00DD099A"/>
    <w:rsid w:val="00DD1098"/>
    <w:rsid w:val="00DD5B8B"/>
    <w:rsid w:val="00DD6463"/>
    <w:rsid w:val="00DD78DE"/>
    <w:rsid w:val="00DE1928"/>
    <w:rsid w:val="00DE1EC1"/>
    <w:rsid w:val="00DE2AC0"/>
    <w:rsid w:val="00DE303F"/>
    <w:rsid w:val="00DE3DC9"/>
    <w:rsid w:val="00DE6337"/>
    <w:rsid w:val="00DF13BF"/>
    <w:rsid w:val="00DF735F"/>
    <w:rsid w:val="00E01217"/>
    <w:rsid w:val="00E03246"/>
    <w:rsid w:val="00E03E5F"/>
    <w:rsid w:val="00E05657"/>
    <w:rsid w:val="00E05D9D"/>
    <w:rsid w:val="00E065CE"/>
    <w:rsid w:val="00E0731B"/>
    <w:rsid w:val="00E07EB8"/>
    <w:rsid w:val="00E100B8"/>
    <w:rsid w:val="00E114E7"/>
    <w:rsid w:val="00E137AC"/>
    <w:rsid w:val="00E13BCE"/>
    <w:rsid w:val="00E171E8"/>
    <w:rsid w:val="00E25900"/>
    <w:rsid w:val="00E27424"/>
    <w:rsid w:val="00E27647"/>
    <w:rsid w:val="00E3357D"/>
    <w:rsid w:val="00E3392B"/>
    <w:rsid w:val="00E339FF"/>
    <w:rsid w:val="00E35093"/>
    <w:rsid w:val="00E3575A"/>
    <w:rsid w:val="00E35BC1"/>
    <w:rsid w:val="00E36F9C"/>
    <w:rsid w:val="00E37F03"/>
    <w:rsid w:val="00E43F23"/>
    <w:rsid w:val="00E43FF6"/>
    <w:rsid w:val="00E47610"/>
    <w:rsid w:val="00E500AB"/>
    <w:rsid w:val="00E50578"/>
    <w:rsid w:val="00E550DD"/>
    <w:rsid w:val="00E56A81"/>
    <w:rsid w:val="00E56A91"/>
    <w:rsid w:val="00E57336"/>
    <w:rsid w:val="00E61094"/>
    <w:rsid w:val="00E61FD7"/>
    <w:rsid w:val="00E62201"/>
    <w:rsid w:val="00E626B8"/>
    <w:rsid w:val="00E63481"/>
    <w:rsid w:val="00E64F6C"/>
    <w:rsid w:val="00E64FDF"/>
    <w:rsid w:val="00E65C24"/>
    <w:rsid w:val="00E66A8C"/>
    <w:rsid w:val="00E670E0"/>
    <w:rsid w:val="00E70B05"/>
    <w:rsid w:val="00E76DE0"/>
    <w:rsid w:val="00E77A4F"/>
    <w:rsid w:val="00E77B15"/>
    <w:rsid w:val="00E77D0E"/>
    <w:rsid w:val="00E80375"/>
    <w:rsid w:val="00E80430"/>
    <w:rsid w:val="00E807A6"/>
    <w:rsid w:val="00E807EE"/>
    <w:rsid w:val="00E82210"/>
    <w:rsid w:val="00E8267A"/>
    <w:rsid w:val="00E82F2A"/>
    <w:rsid w:val="00E83097"/>
    <w:rsid w:val="00E83451"/>
    <w:rsid w:val="00E8571A"/>
    <w:rsid w:val="00E862FC"/>
    <w:rsid w:val="00E866DB"/>
    <w:rsid w:val="00E90E45"/>
    <w:rsid w:val="00E917DD"/>
    <w:rsid w:val="00E926C0"/>
    <w:rsid w:val="00E92FF6"/>
    <w:rsid w:val="00E94836"/>
    <w:rsid w:val="00E94D3B"/>
    <w:rsid w:val="00EA139D"/>
    <w:rsid w:val="00EA2F46"/>
    <w:rsid w:val="00EA4122"/>
    <w:rsid w:val="00EA5636"/>
    <w:rsid w:val="00EA6781"/>
    <w:rsid w:val="00EB029C"/>
    <w:rsid w:val="00EB5290"/>
    <w:rsid w:val="00EB5C8C"/>
    <w:rsid w:val="00EB61A5"/>
    <w:rsid w:val="00EB6F07"/>
    <w:rsid w:val="00EC01B4"/>
    <w:rsid w:val="00EC1713"/>
    <w:rsid w:val="00EC4376"/>
    <w:rsid w:val="00EC4704"/>
    <w:rsid w:val="00EC4AB9"/>
    <w:rsid w:val="00EC4F18"/>
    <w:rsid w:val="00EC4F23"/>
    <w:rsid w:val="00EC5251"/>
    <w:rsid w:val="00EC52AA"/>
    <w:rsid w:val="00EC6E53"/>
    <w:rsid w:val="00EC7125"/>
    <w:rsid w:val="00EC7975"/>
    <w:rsid w:val="00EC7B2B"/>
    <w:rsid w:val="00EC7DE8"/>
    <w:rsid w:val="00ED13D4"/>
    <w:rsid w:val="00ED168F"/>
    <w:rsid w:val="00ED1A51"/>
    <w:rsid w:val="00ED1E2E"/>
    <w:rsid w:val="00ED3C0D"/>
    <w:rsid w:val="00ED40E9"/>
    <w:rsid w:val="00ED5003"/>
    <w:rsid w:val="00ED588D"/>
    <w:rsid w:val="00EE0CCE"/>
    <w:rsid w:val="00EE2772"/>
    <w:rsid w:val="00EE2F57"/>
    <w:rsid w:val="00EE3222"/>
    <w:rsid w:val="00EE4ACD"/>
    <w:rsid w:val="00EE4C88"/>
    <w:rsid w:val="00EE7652"/>
    <w:rsid w:val="00EE770A"/>
    <w:rsid w:val="00EE776C"/>
    <w:rsid w:val="00EE78AC"/>
    <w:rsid w:val="00EF0077"/>
    <w:rsid w:val="00EF295B"/>
    <w:rsid w:val="00EF2FFB"/>
    <w:rsid w:val="00EF3567"/>
    <w:rsid w:val="00F02A05"/>
    <w:rsid w:val="00F05FAD"/>
    <w:rsid w:val="00F0711B"/>
    <w:rsid w:val="00F078BF"/>
    <w:rsid w:val="00F07A6E"/>
    <w:rsid w:val="00F11AA6"/>
    <w:rsid w:val="00F139C5"/>
    <w:rsid w:val="00F15439"/>
    <w:rsid w:val="00F15737"/>
    <w:rsid w:val="00F15BAB"/>
    <w:rsid w:val="00F1626B"/>
    <w:rsid w:val="00F1783E"/>
    <w:rsid w:val="00F178E7"/>
    <w:rsid w:val="00F222B4"/>
    <w:rsid w:val="00F254E7"/>
    <w:rsid w:val="00F25F7F"/>
    <w:rsid w:val="00F271E0"/>
    <w:rsid w:val="00F2794E"/>
    <w:rsid w:val="00F32720"/>
    <w:rsid w:val="00F32FC5"/>
    <w:rsid w:val="00F334C9"/>
    <w:rsid w:val="00F33CA9"/>
    <w:rsid w:val="00F36276"/>
    <w:rsid w:val="00F4166F"/>
    <w:rsid w:val="00F41AF7"/>
    <w:rsid w:val="00F4272B"/>
    <w:rsid w:val="00F42A8E"/>
    <w:rsid w:val="00F4583F"/>
    <w:rsid w:val="00F468E5"/>
    <w:rsid w:val="00F4692E"/>
    <w:rsid w:val="00F50958"/>
    <w:rsid w:val="00F50F7F"/>
    <w:rsid w:val="00F51BE7"/>
    <w:rsid w:val="00F5224F"/>
    <w:rsid w:val="00F52C9B"/>
    <w:rsid w:val="00F52D67"/>
    <w:rsid w:val="00F55982"/>
    <w:rsid w:val="00F57C43"/>
    <w:rsid w:val="00F57FE0"/>
    <w:rsid w:val="00F61DD3"/>
    <w:rsid w:val="00F64A56"/>
    <w:rsid w:val="00F65A4E"/>
    <w:rsid w:val="00F65B34"/>
    <w:rsid w:val="00F67055"/>
    <w:rsid w:val="00F67DC5"/>
    <w:rsid w:val="00F70841"/>
    <w:rsid w:val="00F7138D"/>
    <w:rsid w:val="00F71D73"/>
    <w:rsid w:val="00F72650"/>
    <w:rsid w:val="00F7301C"/>
    <w:rsid w:val="00F77EA2"/>
    <w:rsid w:val="00F806D0"/>
    <w:rsid w:val="00F86448"/>
    <w:rsid w:val="00F9166A"/>
    <w:rsid w:val="00F921C5"/>
    <w:rsid w:val="00F927FF"/>
    <w:rsid w:val="00F93CB9"/>
    <w:rsid w:val="00F93FFA"/>
    <w:rsid w:val="00F94154"/>
    <w:rsid w:val="00F94201"/>
    <w:rsid w:val="00F95F5F"/>
    <w:rsid w:val="00F95F77"/>
    <w:rsid w:val="00F9654A"/>
    <w:rsid w:val="00FA0130"/>
    <w:rsid w:val="00FA0AD8"/>
    <w:rsid w:val="00FA0D77"/>
    <w:rsid w:val="00FA0DEA"/>
    <w:rsid w:val="00FA177C"/>
    <w:rsid w:val="00FA5077"/>
    <w:rsid w:val="00FB12FF"/>
    <w:rsid w:val="00FB2624"/>
    <w:rsid w:val="00FB4472"/>
    <w:rsid w:val="00FB6198"/>
    <w:rsid w:val="00FB65E2"/>
    <w:rsid w:val="00FB75E8"/>
    <w:rsid w:val="00FC0D8B"/>
    <w:rsid w:val="00FC10A2"/>
    <w:rsid w:val="00FC18D6"/>
    <w:rsid w:val="00FC1C33"/>
    <w:rsid w:val="00FC20EF"/>
    <w:rsid w:val="00FC3401"/>
    <w:rsid w:val="00FC4148"/>
    <w:rsid w:val="00FC6A53"/>
    <w:rsid w:val="00FC72E9"/>
    <w:rsid w:val="00FD1256"/>
    <w:rsid w:val="00FD17E2"/>
    <w:rsid w:val="00FD2E49"/>
    <w:rsid w:val="00FD2FF9"/>
    <w:rsid w:val="00FD3B1A"/>
    <w:rsid w:val="00FD42C2"/>
    <w:rsid w:val="00FD513C"/>
    <w:rsid w:val="00FE0EC7"/>
    <w:rsid w:val="00FE140A"/>
    <w:rsid w:val="00FE1D8C"/>
    <w:rsid w:val="00FE20DC"/>
    <w:rsid w:val="00FE21DD"/>
    <w:rsid w:val="00FE2FF7"/>
    <w:rsid w:val="00FE36D0"/>
    <w:rsid w:val="00FE47D5"/>
    <w:rsid w:val="00FE680C"/>
    <w:rsid w:val="00FF12A5"/>
    <w:rsid w:val="00FF3D81"/>
    <w:rsid w:val="00FF7194"/>
    <w:rsid w:val="00FF7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5:chartTrackingRefBased/>
  <w15:docId w15:val="{93A7ECFA-10A9-4E29-AAF5-D0121D35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EDF"/>
    <w:rPr>
      <w:sz w:val="24"/>
      <w:szCs w:val="24"/>
      <w:lang w:eastAsia="en-US"/>
    </w:rPr>
  </w:style>
  <w:style w:type="paragraph" w:styleId="Heading1">
    <w:name w:val="heading 1"/>
    <w:basedOn w:val="Normal"/>
    <w:next w:val="Normal"/>
    <w:qFormat/>
    <w:pPr>
      <w:keepNext/>
      <w:ind w:right="-71"/>
      <w:jc w:val="both"/>
      <w:outlineLvl w:val="0"/>
    </w:pPr>
    <w:rPr>
      <w:b/>
      <w:bCs/>
      <w:i/>
      <w:iCs/>
    </w:rPr>
  </w:style>
  <w:style w:type="paragraph" w:styleId="Heading2">
    <w:name w:val="heading 2"/>
    <w:basedOn w:val="Normal"/>
    <w:next w:val="Normal"/>
    <w:qFormat/>
    <w:pPr>
      <w:keepNext/>
      <w:ind w:left="-540" w:right="-71" w:hanging="720"/>
      <w:jc w:val="both"/>
      <w:outlineLvl w:val="1"/>
    </w:pPr>
    <w:rPr>
      <w:b/>
      <w:bCs/>
    </w:rPr>
  </w:style>
  <w:style w:type="paragraph" w:styleId="Heading3">
    <w:name w:val="heading 3"/>
    <w:basedOn w:val="Normal"/>
    <w:next w:val="Normal"/>
    <w:qFormat/>
    <w:pPr>
      <w:keepNext/>
      <w:ind w:right="-71" w:hanging="1260"/>
      <w:jc w:val="both"/>
      <w:outlineLvl w:val="2"/>
    </w:pPr>
    <w:rPr>
      <w:b/>
      <w:bCs/>
    </w:rPr>
  </w:style>
  <w:style w:type="paragraph" w:styleId="Heading4">
    <w:name w:val="heading 4"/>
    <w:basedOn w:val="Normal"/>
    <w:next w:val="Normal"/>
    <w:qFormat/>
    <w:pPr>
      <w:keepNext/>
      <w:ind w:left="-1260" w:right="-71"/>
      <w:jc w:val="both"/>
      <w:outlineLvl w:val="3"/>
    </w:pPr>
    <w:rPr>
      <w:b/>
      <w:bCs/>
    </w:rPr>
  </w:style>
  <w:style w:type="paragraph" w:styleId="Heading5">
    <w:name w:val="heading 5"/>
    <w:basedOn w:val="Normal"/>
    <w:next w:val="Normal"/>
    <w:qFormat/>
    <w:pPr>
      <w:keepNext/>
      <w:ind w:right="-71"/>
      <w:jc w:val="both"/>
      <w:outlineLvl w:val="4"/>
    </w:pPr>
    <w:rPr>
      <w:b/>
      <w:bCs/>
    </w:rPr>
  </w:style>
  <w:style w:type="paragraph" w:styleId="Heading6">
    <w:name w:val="heading 6"/>
    <w:basedOn w:val="Normal"/>
    <w:next w:val="Normal"/>
    <w:qFormat/>
    <w:pPr>
      <w:keepNext/>
      <w:outlineLvl w:val="5"/>
    </w:pPr>
    <w:rPr>
      <w:b/>
      <w:bCs/>
      <w:sz w:val="40"/>
    </w:rPr>
  </w:style>
  <w:style w:type="paragraph" w:styleId="Heading7">
    <w:name w:val="heading 7"/>
    <w:basedOn w:val="Normal"/>
    <w:next w:val="Normal"/>
    <w:qFormat/>
    <w:pPr>
      <w:keepNext/>
      <w:ind w:left="1440" w:right="-71" w:hanging="1080"/>
      <w:jc w:val="both"/>
      <w:outlineLvl w:val="6"/>
    </w:pPr>
    <w:rPr>
      <w:b/>
      <w:bCs/>
    </w:rPr>
  </w:style>
  <w:style w:type="paragraph" w:styleId="Heading8">
    <w:name w:val="heading 8"/>
    <w:basedOn w:val="Normal"/>
    <w:next w:val="Normal"/>
    <w:qFormat/>
    <w:pPr>
      <w:keepNext/>
      <w:ind w:right="-71" w:hanging="1080"/>
      <w:jc w:val="both"/>
      <w:outlineLvl w:val="7"/>
    </w:pPr>
    <w:rPr>
      <w:b/>
      <w:bCs/>
    </w:rPr>
  </w:style>
  <w:style w:type="paragraph" w:styleId="Heading9">
    <w:name w:val="heading 9"/>
    <w:basedOn w:val="Normal"/>
    <w:next w:val="Normal"/>
    <w:qFormat/>
    <w:pPr>
      <w:keepNext/>
      <w:ind w:left="180" w:right="-71" w:hanging="1080"/>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2">
    <w:name w:val="Body Text 2"/>
    <w:basedOn w:val="Normal"/>
    <w:pPr>
      <w:ind w:right="-71"/>
      <w:jc w:val="both"/>
    </w:pPr>
  </w:style>
  <w:style w:type="paragraph" w:styleId="BlockText">
    <w:name w:val="Block Text"/>
    <w:basedOn w:val="Normal"/>
    <w:pPr>
      <w:ind w:left="1440" w:right="-71" w:hanging="1440"/>
      <w:jc w:val="both"/>
    </w:p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20" w:hanging="720"/>
      <w:jc w:val="both"/>
    </w:pPr>
    <w:rPr>
      <w:szCs w:val="20"/>
    </w:rPr>
  </w:style>
  <w:style w:type="paragraph" w:styleId="BodyText3">
    <w:name w:val="Body Text 3"/>
    <w:basedOn w:val="Normal"/>
    <w:rPr>
      <w:b/>
      <w:bCs/>
      <w:sz w:val="28"/>
    </w:rPr>
  </w:style>
  <w:style w:type="paragraph" w:styleId="BodyTextIndent2">
    <w:name w:val="Body Text Indent 2"/>
    <w:basedOn w:val="Normal"/>
    <w:pPr>
      <w:numPr>
        <w:ilvl w:val="1"/>
      </w:numPr>
      <w:tabs>
        <w:tab w:val="num" w:pos="1350"/>
      </w:tabs>
      <w:ind w:left="1350" w:hanging="1350"/>
    </w:pPr>
  </w:style>
  <w:style w:type="paragraph" w:styleId="BodyTextIndent3">
    <w:name w:val="Body Text Indent 3"/>
    <w:basedOn w:val="Normal"/>
    <w:pPr>
      <w:numPr>
        <w:ilvl w:val="1"/>
      </w:numPr>
      <w:tabs>
        <w:tab w:val="num" w:pos="1350"/>
      </w:tabs>
      <w:ind w:left="990" w:hanging="990"/>
    </w:pPr>
  </w:style>
  <w:style w:type="paragraph" w:styleId="Title">
    <w:name w:val="Title"/>
    <w:basedOn w:val="Normal"/>
    <w:qFormat/>
    <w:pPr>
      <w:jc w:val="center"/>
    </w:pPr>
    <w:rPr>
      <w:rFonts w:ascii="Gill Sans MT" w:hAnsi="Gill Sans MT"/>
      <w:b/>
      <w:sz w:val="23"/>
      <w:szCs w:val="20"/>
    </w:rPr>
  </w:style>
  <w:style w:type="paragraph" w:styleId="BalloonText">
    <w:name w:val="Balloon Text"/>
    <w:basedOn w:val="Normal"/>
    <w:semiHidden/>
    <w:rsid w:val="00E66A8C"/>
    <w:rPr>
      <w:rFonts w:ascii="Tahoma" w:hAnsi="Tahoma" w:cs="Tahoma"/>
      <w:sz w:val="16"/>
      <w:szCs w:val="16"/>
    </w:rPr>
  </w:style>
  <w:style w:type="character" w:styleId="Hyperlink">
    <w:name w:val="Hyperlink"/>
    <w:uiPriority w:val="99"/>
    <w:rsid w:val="00145810"/>
    <w:rPr>
      <w:color w:val="0000FF"/>
      <w:u w:val="single"/>
    </w:rPr>
  </w:style>
  <w:style w:type="character" w:styleId="FollowedHyperlink">
    <w:name w:val="FollowedHyperlink"/>
    <w:rsid w:val="00AE6391"/>
    <w:rPr>
      <w:color w:val="800080"/>
      <w:u w:val="single"/>
    </w:rPr>
  </w:style>
  <w:style w:type="table" w:styleId="TableGrid">
    <w:name w:val="Table Grid"/>
    <w:basedOn w:val="TableNormal"/>
    <w:rsid w:val="004C0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45534F"/>
    <w:rPr>
      <w:sz w:val="24"/>
      <w:szCs w:val="24"/>
      <w:lang w:val="en-GB" w:eastAsia="en-US" w:bidi="ar-SA"/>
    </w:rPr>
  </w:style>
  <w:style w:type="paragraph" w:styleId="ListParagraph">
    <w:name w:val="List Paragraph"/>
    <w:basedOn w:val="Normal"/>
    <w:uiPriority w:val="34"/>
    <w:qFormat/>
    <w:rsid w:val="00143492"/>
    <w:pPr>
      <w:ind w:left="720"/>
    </w:pPr>
    <w:rPr>
      <w:rFonts w:ascii="Gill Sans MT" w:hAnsi="Gill Sans MT"/>
      <w:sz w:val="23"/>
      <w:szCs w:val="20"/>
    </w:rPr>
  </w:style>
  <w:style w:type="character" w:customStyle="1" w:styleId="FooterChar">
    <w:name w:val="Footer Char"/>
    <w:basedOn w:val="DefaultParagraphFont"/>
    <w:link w:val="Footer"/>
    <w:uiPriority w:val="99"/>
    <w:rsid w:val="00112F4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39543">
      <w:bodyDiv w:val="1"/>
      <w:marLeft w:val="0"/>
      <w:marRight w:val="0"/>
      <w:marTop w:val="0"/>
      <w:marBottom w:val="0"/>
      <w:divBdr>
        <w:top w:val="none" w:sz="0" w:space="0" w:color="auto"/>
        <w:left w:val="none" w:sz="0" w:space="0" w:color="auto"/>
        <w:bottom w:val="none" w:sz="0" w:space="0" w:color="auto"/>
        <w:right w:val="none" w:sz="0" w:space="0" w:color="auto"/>
      </w:divBdr>
    </w:div>
    <w:div w:id="55247599">
      <w:bodyDiv w:val="1"/>
      <w:marLeft w:val="0"/>
      <w:marRight w:val="0"/>
      <w:marTop w:val="0"/>
      <w:marBottom w:val="0"/>
      <w:divBdr>
        <w:top w:val="none" w:sz="0" w:space="0" w:color="auto"/>
        <w:left w:val="none" w:sz="0" w:space="0" w:color="auto"/>
        <w:bottom w:val="none" w:sz="0" w:space="0" w:color="auto"/>
        <w:right w:val="none" w:sz="0" w:space="0" w:color="auto"/>
      </w:divBdr>
    </w:div>
    <w:div w:id="92744607">
      <w:bodyDiv w:val="1"/>
      <w:marLeft w:val="0"/>
      <w:marRight w:val="0"/>
      <w:marTop w:val="0"/>
      <w:marBottom w:val="0"/>
      <w:divBdr>
        <w:top w:val="none" w:sz="0" w:space="0" w:color="auto"/>
        <w:left w:val="none" w:sz="0" w:space="0" w:color="auto"/>
        <w:bottom w:val="none" w:sz="0" w:space="0" w:color="auto"/>
        <w:right w:val="none" w:sz="0" w:space="0" w:color="auto"/>
      </w:divBdr>
    </w:div>
    <w:div w:id="113907263">
      <w:bodyDiv w:val="1"/>
      <w:marLeft w:val="0"/>
      <w:marRight w:val="0"/>
      <w:marTop w:val="0"/>
      <w:marBottom w:val="0"/>
      <w:divBdr>
        <w:top w:val="none" w:sz="0" w:space="0" w:color="auto"/>
        <w:left w:val="none" w:sz="0" w:space="0" w:color="auto"/>
        <w:bottom w:val="none" w:sz="0" w:space="0" w:color="auto"/>
        <w:right w:val="none" w:sz="0" w:space="0" w:color="auto"/>
      </w:divBdr>
      <w:divsChild>
        <w:div w:id="6947884">
          <w:marLeft w:val="150"/>
          <w:marRight w:val="150"/>
          <w:marTop w:val="0"/>
          <w:marBottom w:val="0"/>
          <w:divBdr>
            <w:top w:val="none" w:sz="0" w:space="0" w:color="auto"/>
            <w:left w:val="none" w:sz="0" w:space="0" w:color="auto"/>
            <w:bottom w:val="none" w:sz="0" w:space="0" w:color="auto"/>
            <w:right w:val="none" w:sz="0" w:space="0" w:color="auto"/>
          </w:divBdr>
          <w:divsChild>
            <w:div w:id="1580556952">
              <w:marLeft w:val="0"/>
              <w:marRight w:val="0"/>
              <w:marTop w:val="0"/>
              <w:marBottom w:val="0"/>
              <w:divBdr>
                <w:top w:val="none" w:sz="0" w:space="0" w:color="auto"/>
                <w:left w:val="single" w:sz="6" w:space="6" w:color="BAD4ED"/>
                <w:bottom w:val="none" w:sz="0" w:space="0" w:color="auto"/>
                <w:right w:val="single" w:sz="6" w:space="6" w:color="BAD4ED"/>
              </w:divBdr>
              <w:divsChild>
                <w:div w:id="15636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2885">
      <w:bodyDiv w:val="1"/>
      <w:marLeft w:val="0"/>
      <w:marRight w:val="0"/>
      <w:marTop w:val="0"/>
      <w:marBottom w:val="0"/>
      <w:divBdr>
        <w:top w:val="none" w:sz="0" w:space="0" w:color="auto"/>
        <w:left w:val="none" w:sz="0" w:space="0" w:color="auto"/>
        <w:bottom w:val="none" w:sz="0" w:space="0" w:color="auto"/>
        <w:right w:val="none" w:sz="0" w:space="0" w:color="auto"/>
      </w:divBdr>
    </w:div>
    <w:div w:id="132528830">
      <w:bodyDiv w:val="1"/>
      <w:marLeft w:val="0"/>
      <w:marRight w:val="0"/>
      <w:marTop w:val="0"/>
      <w:marBottom w:val="0"/>
      <w:divBdr>
        <w:top w:val="none" w:sz="0" w:space="0" w:color="auto"/>
        <w:left w:val="none" w:sz="0" w:space="0" w:color="auto"/>
        <w:bottom w:val="none" w:sz="0" w:space="0" w:color="auto"/>
        <w:right w:val="none" w:sz="0" w:space="0" w:color="auto"/>
      </w:divBdr>
    </w:div>
    <w:div w:id="186868449">
      <w:bodyDiv w:val="1"/>
      <w:marLeft w:val="0"/>
      <w:marRight w:val="0"/>
      <w:marTop w:val="0"/>
      <w:marBottom w:val="0"/>
      <w:divBdr>
        <w:top w:val="none" w:sz="0" w:space="0" w:color="auto"/>
        <w:left w:val="none" w:sz="0" w:space="0" w:color="auto"/>
        <w:bottom w:val="none" w:sz="0" w:space="0" w:color="auto"/>
        <w:right w:val="none" w:sz="0" w:space="0" w:color="auto"/>
      </w:divBdr>
    </w:div>
    <w:div w:id="288627803">
      <w:bodyDiv w:val="1"/>
      <w:marLeft w:val="0"/>
      <w:marRight w:val="0"/>
      <w:marTop w:val="0"/>
      <w:marBottom w:val="0"/>
      <w:divBdr>
        <w:top w:val="none" w:sz="0" w:space="0" w:color="auto"/>
        <w:left w:val="none" w:sz="0" w:space="0" w:color="auto"/>
        <w:bottom w:val="none" w:sz="0" w:space="0" w:color="auto"/>
        <w:right w:val="none" w:sz="0" w:space="0" w:color="auto"/>
      </w:divBdr>
    </w:div>
    <w:div w:id="314916334">
      <w:bodyDiv w:val="1"/>
      <w:marLeft w:val="0"/>
      <w:marRight w:val="0"/>
      <w:marTop w:val="0"/>
      <w:marBottom w:val="0"/>
      <w:divBdr>
        <w:top w:val="none" w:sz="0" w:space="0" w:color="auto"/>
        <w:left w:val="none" w:sz="0" w:space="0" w:color="auto"/>
        <w:bottom w:val="none" w:sz="0" w:space="0" w:color="auto"/>
        <w:right w:val="none" w:sz="0" w:space="0" w:color="auto"/>
      </w:divBdr>
    </w:div>
    <w:div w:id="337926109">
      <w:bodyDiv w:val="1"/>
      <w:marLeft w:val="0"/>
      <w:marRight w:val="0"/>
      <w:marTop w:val="0"/>
      <w:marBottom w:val="0"/>
      <w:divBdr>
        <w:top w:val="none" w:sz="0" w:space="0" w:color="auto"/>
        <w:left w:val="none" w:sz="0" w:space="0" w:color="auto"/>
        <w:bottom w:val="none" w:sz="0" w:space="0" w:color="auto"/>
        <w:right w:val="none" w:sz="0" w:space="0" w:color="auto"/>
      </w:divBdr>
    </w:div>
    <w:div w:id="346757617">
      <w:bodyDiv w:val="1"/>
      <w:marLeft w:val="0"/>
      <w:marRight w:val="0"/>
      <w:marTop w:val="0"/>
      <w:marBottom w:val="0"/>
      <w:divBdr>
        <w:top w:val="none" w:sz="0" w:space="0" w:color="auto"/>
        <w:left w:val="none" w:sz="0" w:space="0" w:color="auto"/>
        <w:bottom w:val="none" w:sz="0" w:space="0" w:color="auto"/>
        <w:right w:val="none" w:sz="0" w:space="0" w:color="auto"/>
      </w:divBdr>
    </w:div>
    <w:div w:id="364209899">
      <w:bodyDiv w:val="1"/>
      <w:marLeft w:val="0"/>
      <w:marRight w:val="0"/>
      <w:marTop w:val="0"/>
      <w:marBottom w:val="0"/>
      <w:divBdr>
        <w:top w:val="none" w:sz="0" w:space="0" w:color="auto"/>
        <w:left w:val="none" w:sz="0" w:space="0" w:color="auto"/>
        <w:bottom w:val="none" w:sz="0" w:space="0" w:color="auto"/>
        <w:right w:val="none" w:sz="0" w:space="0" w:color="auto"/>
      </w:divBdr>
    </w:div>
    <w:div w:id="383211965">
      <w:bodyDiv w:val="1"/>
      <w:marLeft w:val="0"/>
      <w:marRight w:val="0"/>
      <w:marTop w:val="0"/>
      <w:marBottom w:val="0"/>
      <w:divBdr>
        <w:top w:val="none" w:sz="0" w:space="0" w:color="auto"/>
        <w:left w:val="none" w:sz="0" w:space="0" w:color="auto"/>
        <w:bottom w:val="none" w:sz="0" w:space="0" w:color="auto"/>
        <w:right w:val="none" w:sz="0" w:space="0" w:color="auto"/>
      </w:divBdr>
    </w:div>
    <w:div w:id="396586574">
      <w:bodyDiv w:val="1"/>
      <w:marLeft w:val="0"/>
      <w:marRight w:val="0"/>
      <w:marTop w:val="0"/>
      <w:marBottom w:val="0"/>
      <w:divBdr>
        <w:top w:val="none" w:sz="0" w:space="0" w:color="auto"/>
        <w:left w:val="none" w:sz="0" w:space="0" w:color="auto"/>
        <w:bottom w:val="none" w:sz="0" w:space="0" w:color="auto"/>
        <w:right w:val="none" w:sz="0" w:space="0" w:color="auto"/>
      </w:divBdr>
      <w:divsChild>
        <w:div w:id="1893349944">
          <w:marLeft w:val="150"/>
          <w:marRight w:val="150"/>
          <w:marTop w:val="0"/>
          <w:marBottom w:val="0"/>
          <w:divBdr>
            <w:top w:val="none" w:sz="0" w:space="0" w:color="auto"/>
            <w:left w:val="none" w:sz="0" w:space="0" w:color="auto"/>
            <w:bottom w:val="none" w:sz="0" w:space="0" w:color="auto"/>
            <w:right w:val="none" w:sz="0" w:space="0" w:color="auto"/>
          </w:divBdr>
          <w:divsChild>
            <w:div w:id="1935899526">
              <w:marLeft w:val="0"/>
              <w:marRight w:val="0"/>
              <w:marTop w:val="0"/>
              <w:marBottom w:val="0"/>
              <w:divBdr>
                <w:top w:val="none" w:sz="0" w:space="0" w:color="auto"/>
                <w:left w:val="single" w:sz="6" w:space="6" w:color="BAD4ED"/>
                <w:bottom w:val="none" w:sz="0" w:space="0" w:color="auto"/>
                <w:right w:val="single" w:sz="6" w:space="6" w:color="BAD4ED"/>
              </w:divBdr>
              <w:divsChild>
                <w:div w:id="41123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04346">
      <w:bodyDiv w:val="1"/>
      <w:marLeft w:val="0"/>
      <w:marRight w:val="0"/>
      <w:marTop w:val="0"/>
      <w:marBottom w:val="0"/>
      <w:divBdr>
        <w:top w:val="none" w:sz="0" w:space="0" w:color="auto"/>
        <w:left w:val="none" w:sz="0" w:space="0" w:color="auto"/>
        <w:bottom w:val="none" w:sz="0" w:space="0" w:color="auto"/>
        <w:right w:val="none" w:sz="0" w:space="0" w:color="auto"/>
      </w:divBdr>
    </w:div>
    <w:div w:id="464548500">
      <w:bodyDiv w:val="1"/>
      <w:marLeft w:val="0"/>
      <w:marRight w:val="0"/>
      <w:marTop w:val="0"/>
      <w:marBottom w:val="0"/>
      <w:divBdr>
        <w:top w:val="none" w:sz="0" w:space="0" w:color="auto"/>
        <w:left w:val="none" w:sz="0" w:space="0" w:color="auto"/>
        <w:bottom w:val="none" w:sz="0" w:space="0" w:color="auto"/>
        <w:right w:val="none" w:sz="0" w:space="0" w:color="auto"/>
      </w:divBdr>
    </w:div>
    <w:div w:id="468941385">
      <w:bodyDiv w:val="1"/>
      <w:marLeft w:val="0"/>
      <w:marRight w:val="0"/>
      <w:marTop w:val="0"/>
      <w:marBottom w:val="0"/>
      <w:divBdr>
        <w:top w:val="none" w:sz="0" w:space="0" w:color="auto"/>
        <w:left w:val="none" w:sz="0" w:space="0" w:color="auto"/>
        <w:bottom w:val="none" w:sz="0" w:space="0" w:color="auto"/>
        <w:right w:val="none" w:sz="0" w:space="0" w:color="auto"/>
      </w:divBdr>
    </w:div>
    <w:div w:id="721103098">
      <w:bodyDiv w:val="1"/>
      <w:marLeft w:val="0"/>
      <w:marRight w:val="0"/>
      <w:marTop w:val="0"/>
      <w:marBottom w:val="0"/>
      <w:divBdr>
        <w:top w:val="none" w:sz="0" w:space="0" w:color="auto"/>
        <w:left w:val="none" w:sz="0" w:space="0" w:color="auto"/>
        <w:bottom w:val="none" w:sz="0" w:space="0" w:color="auto"/>
        <w:right w:val="none" w:sz="0" w:space="0" w:color="auto"/>
      </w:divBdr>
    </w:div>
    <w:div w:id="762067792">
      <w:bodyDiv w:val="1"/>
      <w:marLeft w:val="0"/>
      <w:marRight w:val="0"/>
      <w:marTop w:val="0"/>
      <w:marBottom w:val="0"/>
      <w:divBdr>
        <w:top w:val="none" w:sz="0" w:space="0" w:color="auto"/>
        <w:left w:val="none" w:sz="0" w:space="0" w:color="auto"/>
        <w:bottom w:val="none" w:sz="0" w:space="0" w:color="auto"/>
        <w:right w:val="none" w:sz="0" w:space="0" w:color="auto"/>
      </w:divBdr>
    </w:div>
    <w:div w:id="766585992">
      <w:bodyDiv w:val="1"/>
      <w:marLeft w:val="0"/>
      <w:marRight w:val="0"/>
      <w:marTop w:val="0"/>
      <w:marBottom w:val="0"/>
      <w:divBdr>
        <w:top w:val="none" w:sz="0" w:space="0" w:color="auto"/>
        <w:left w:val="none" w:sz="0" w:space="0" w:color="auto"/>
        <w:bottom w:val="none" w:sz="0" w:space="0" w:color="auto"/>
        <w:right w:val="none" w:sz="0" w:space="0" w:color="auto"/>
      </w:divBdr>
    </w:div>
    <w:div w:id="804783057">
      <w:bodyDiv w:val="1"/>
      <w:marLeft w:val="0"/>
      <w:marRight w:val="0"/>
      <w:marTop w:val="0"/>
      <w:marBottom w:val="0"/>
      <w:divBdr>
        <w:top w:val="none" w:sz="0" w:space="0" w:color="auto"/>
        <w:left w:val="none" w:sz="0" w:space="0" w:color="auto"/>
        <w:bottom w:val="none" w:sz="0" w:space="0" w:color="auto"/>
        <w:right w:val="none" w:sz="0" w:space="0" w:color="auto"/>
      </w:divBdr>
    </w:div>
    <w:div w:id="814373549">
      <w:bodyDiv w:val="1"/>
      <w:marLeft w:val="0"/>
      <w:marRight w:val="0"/>
      <w:marTop w:val="0"/>
      <w:marBottom w:val="0"/>
      <w:divBdr>
        <w:top w:val="none" w:sz="0" w:space="0" w:color="auto"/>
        <w:left w:val="none" w:sz="0" w:space="0" w:color="auto"/>
        <w:bottom w:val="none" w:sz="0" w:space="0" w:color="auto"/>
        <w:right w:val="none" w:sz="0" w:space="0" w:color="auto"/>
      </w:divBdr>
    </w:div>
    <w:div w:id="881208311">
      <w:bodyDiv w:val="1"/>
      <w:marLeft w:val="0"/>
      <w:marRight w:val="0"/>
      <w:marTop w:val="0"/>
      <w:marBottom w:val="0"/>
      <w:divBdr>
        <w:top w:val="none" w:sz="0" w:space="0" w:color="auto"/>
        <w:left w:val="none" w:sz="0" w:space="0" w:color="auto"/>
        <w:bottom w:val="none" w:sz="0" w:space="0" w:color="auto"/>
        <w:right w:val="none" w:sz="0" w:space="0" w:color="auto"/>
      </w:divBdr>
    </w:div>
    <w:div w:id="898710244">
      <w:bodyDiv w:val="1"/>
      <w:marLeft w:val="0"/>
      <w:marRight w:val="0"/>
      <w:marTop w:val="0"/>
      <w:marBottom w:val="0"/>
      <w:divBdr>
        <w:top w:val="none" w:sz="0" w:space="0" w:color="auto"/>
        <w:left w:val="none" w:sz="0" w:space="0" w:color="auto"/>
        <w:bottom w:val="none" w:sz="0" w:space="0" w:color="auto"/>
        <w:right w:val="none" w:sz="0" w:space="0" w:color="auto"/>
      </w:divBdr>
    </w:div>
    <w:div w:id="1037117856">
      <w:bodyDiv w:val="1"/>
      <w:marLeft w:val="0"/>
      <w:marRight w:val="0"/>
      <w:marTop w:val="0"/>
      <w:marBottom w:val="0"/>
      <w:divBdr>
        <w:top w:val="none" w:sz="0" w:space="0" w:color="auto"/>
        <w:left w:val="none" w:sz="0" w:space="0" w:color="auto"/>
        <w:bottom w:val="none" w:sz="0" w:space="0" w:color="auto"/>
        <w:right w:val="none" w:sz="0" w:space="0" w:color="auto"/>
      </w:divBdr>
    </w:div>
    <w:div w:id="1120880309">
      <w:bodyDiv w:val="1"/>
      <w:marLeft w:val="0"/>
      <w:marRight w:val="0"/>
      <w:marTop w:val="0"/>
      <w:marBottom w:val="0"/>
      <w:divBdr>
        <w:top w:val="none" w:sz="0" w:space="0" w:color="auto"/>
        <w:left w:val="none" w:sz="0" w:space="0" w:color="auto"/>
        <w:bottom w:val="none" w:sz="0" w:space="0" w:color="auto"/>
        <w:right w:val="none" w:sz="0" w:space="0" w:color="auto"/>
      </w:divBdr>
    </w:div>
    <w:div w:id="1163007654">
      <w:bodyDiv w:val="1"/>
      <w:marLeft w:val="0"/>
      <w:marRight w:val="0"/>
      <w:marTop w:val="0"/>
      <w:marBottom w:val="0"/>
      <w:divBdr>
        <w:top w:val="none" w:sz="0" w:space="0" w:color="auto"/>
        <w:left w:val="none" w:sz="0" w:space="0" w:color="auto"/>
        <w:bottom w:val="none" w:sz="0" w:space="0" w:color="auto"/>
        <w:right w:val="none" w:sz="0" w:space="0" w:color="auto"/>
      </w:divBdr>
    </w:div>
    <w:div w:id="1197505717">
      <w:bodyDiv w:val="1"/>
      <w:marLeft w:val="0"/>
      <w:marRight w:val="0"/>
      <w:marTop w:val="0"/>
      <w:marBottom w:val="0"/>
      <w:divBdr>
        <w:top w:val="none" w:sz="0" w:space="0" w:color="auto"/>
        <w:left w:val="none" w:sz="0" w:space="0" w:color="auto"/>
        <w:bottom w:val="none" w:sz="0" w:space="0" w:color="auto"/>
        <w:right w:val="none" w:sz="0" w:space="0" w:color="auto"/>
      </w:divBdr>
    </w:div>
    <w:div w:id="1257326751">
      <w:bodyDiv w:val="1"/>
      <w:marLeft w:val="0"/>
      <w:marRight w:val="0"/>
      <w:marTop w:val="0"/>
      <w:marBottom w:val="0"/>
      <w:divBdr>
        <w:top w:val="none" w:sz="0" w:space="0" w:color="auto"/>
        <w:left w:val="none" w:sz="0" w:space="0" w:color="auto"/>
        <w:bottom w:val="none" w:sz="0" w:space="0" w:color="auto"/>
        <w:right w:val="none" w:sz="0" w:space="0" w:color="auto"/>
      </w:divBdr>
    </w:div>
    <w:div w:id="1268004251">
      <w:bodyDiv w:val="1"/>
      <w:marLeft w:val="0"/>
      <w:marRight w:val="0"/>
      <w:marTop w:val="0"/>
      <w:marBottom w:val="0"/>
      <w:divBdr>
        <w:top w:val="none" w:sz="0" w:space="0" w:color="auto"/>
        <w:left w:val="none" w:sz="0" w:space="0" w:color="auto"/>
        <w:bottom w:val="none" w:sz="0" w:space="0" w:color="auto"/>
        <w:right w:val="none" w:sz="0" w:space="0" w:color="auto"/>
      </w:divBdr>
    </w:div>
    <w:div w:id="1302156203">
      <w:bodyDiv w:val="1"/>
      <w:marLeft w:val="0"/>
      <w:marRight w:val="0"/>
      <w:marTop w:val="0"/>
      <w:marBottom w:val="0"/>
      <w:divBdr>
        <w:top w:val="none" w:sz="0" w:space="0" w:color="auto"/>
        <w:left w:val="none" w:sz="0" w:space="0" w:color="auto"/>
        <w:bottom w:val="none" w:sz="0" w:space="0" w:color="auto"/>
        <w:right w:val="none" w:sz="0" w:space="0" w:color="auto"/>
      </w:divBdr>
    </w:div>
    <w:div w:id="1318261982">
      <w:bodyDiv w:val="1"/>
      <w:marLeft w:val="0"/>
      <w:marRight w:val="0"/>
      <w:marTop w:val="0"/>
      <w:marBottom w:val="0"/>
      <w:divBdr>
        <w:top w:val="none" w:sz="0" w:space="0" w:color="auto"/>
        <w:left w:val="none" w:sz="0" w:space="0" w:color="auto"/>
        <w:bottom w:val="none" w:sz="0" w:space="0" w:color="auto"/>
        <w:right w:val="none" w:sz="0" w:space="0" w:color="auto"/>
      </w:divBdr>
    </w:div>
    <w:div w:id="1372414733">
      <w:bodyDiv w:val="1"/>
      <w:marLeft w:val="0"/>
      <w:marRight w:val="0"/>
      <w:marTop w:val="0"/>
      <w:marBottom w:val="0"/>
      <w:divBdr>
        <w:top w:val="none" w:sz="0" w:space="0" w:color="auto"/>
        <w:left w:val="none" w:sz="0" w:space="0" w:color="auto"/>
        <w:bottom w:val="none" w:sz="0" w:space="0" w:color="auto"/>
        <w:right w:val="none" w:sz="0" w:space="0" w:color="auto"/>
      </w:divBdr>
    </w:div>
    <w:div w:id="1431312822">
      <w:bodyDiv w:val="1"/>
      <w:marLeft w:val="0"/>
      <w:marRight w:val="0"/>
      <w:marTop w:val="0"/>
      <w:marBottom w:val="0"/>
      <w:divBdr>
        <w:top w:val="none" w:sz="0" w:space="0" w:color="auto"/>
        <w:left w:val="none" w:sz="0" w:space="0" w:color="auto"/>
        <w:bottom w:val="none" w:sz="0" w:space="0" w:color="auto"/>
        <w:right w:val="none" w:sz="0" w:space="0" w:color="auto"/>
      </w:divBdr>
    </w:div>
    <w:div w:id="1452549767">
      <w:bodyDiv w:val="1"/>
      <w:marLeft w:val="0"/>
      <w:marRight w:val="0"/>
      <w:marTop w:val="0"/>
      <w:marBottom w:val="0"/>
      <w:divBdr>
        <w:top w:val="none" w:sz="0" w:space="0" w:color="auto"/>
        <w:left w:val="none" w:sz="0" w:space="0" w:color="auto"/>
        <w:bottom w:val="none" w:sz="0" w:space="0" w:color="auto"/>
        <w:right w:val="none" w:sz="0" w:space="0" w:color="auto"/>
      </w:divBdr>
    </w:div>
    <w:div w:id="1541283796">
      <w:bodyDiv w:val="1"/>
      <w:marLeft w:val="0"/>
      <w:marRight w:val="0"/>
      <w:marTop w:val="0"/>
      <w:marBottom w:val="0"/>
      <w:divBdr>
        <w:top w:val="none" w:sz="0" w:space="0" w:color="auto"/>
        <w:left w:val="none" w:sz="0" w:space="0" w:color="auto"/>
        <w:bottom w:val="none" w:sz="0" w:space="0" w:color="auto"/>
        <w:right w:val="none" w:sz="0" w:space="0" w:color="auto"/>
      </w:divBdr>
    </w:div>
    <w:div w:id="1663850194">
      <w:bodyDiv w:val="1"/>
      <w:marLeft w:val="0"/>
      <w:marRight w:val="0"/>
      <w:marTop w:val="0"/>
      <w:marBottom w:val="0"/>
      <w:divBdr>
        <w:top w:val="none" w:sz="0" w:space="0" w:color="auto"/>
        <w:left w:val="none" w:sz="0" w:space="0" w:color="auto"/>
        <w:bottom w:val="none" w:sz="0" w:space="0" w:color="auto"/>
        <w:right w:val="none" w:sz="0" w:space="0" w:color="auto"/>
      </w:divBdr>
    </w:div>
    <w:div w:id="1723209273">
      <w:bodyDiv w:val="1"/>
      <w:marLeft w:val="0"/>
      <w:marRight w:val="0"/>
      <w:marTop w:val="0"/>
      <w:marBottom w:val="0"/>
      <w:divBdr>
        <w:top w:val="none" w:sz="0" w:space="0" w:color="auto"/>
        <w:left w:val="none" w:sz="0" w:space="0" w:color="auto"/>
        <w:bottom w:val="none" w:sz="0" w:space="0" w:color="auto"/>
        <w:right w:val="none" w:sz="0" w:space="0" w:color="auto"/>
      </w:divBdr>
    </w:div>
    <w:div w:id="1921985854">
      <w:bodyDiv w:val="1"/>
      <w:marLeft w:val="0"/>
      <w:marRight w:val="0"/>
      <w:marTop w:val="0"/>
      <w:marBottom w:val="0"/>
      <w:divBdr>
        <w:top w:val="none" w:sz="0" w:space="0" w:color="auto"/>
        <w:left w:val="none" w:sz="0" w:space="0" w:color="auto"/>
        <w:bottom w:val="none" w:sz="0" w:space="0" w:color="auto"/>
        <w:right w:val="none" w:sz="0" w:space="0" w:color="auto"/>
      </w:divBdr>
    </w:div>
    <w:div w:id="2009868644">
      <w:bodyDiv w:val="1"/>
      <w:marLeft w:val="0"/>
      <w:marRight w:val="0"/>
      <w:marTop w:val="0"/>
      <w:marBottom w:val="0"/>
      <w:divBdr>
        <w:top w:val="none" w:sz="0" w:space="0" w:color="auto"/>
        <w:left w:val="none" w:sz="0" w:space="0" w:color="auto"/>
        <w:bottom w:val="none" w:sz="0" w:space="0" w:color="auto"/>
        <w:right w:val="none" w:sz="0" w:space="0" w:color="auto"/>
      </w:divBdr>
    </w:div>
    <w:div w:id="2029676374">
      <w:bodyDiv w:val="1"/>
      <w:marLeft w:val="0"/>
      <w:marRight w:val="0"/>
      <w:marTop w:val="0"/>
      <w:marBottom w:val="0"/>
      <w:divBdr>
        <w:top w:val="none" w:sz="0" w:space="0" w:color="auto"/>
        <w:left w:val="none" w:sz="0" w:space="0" w:color="auto"/>
        <w:bottom w:val="none" w:sz="0" w:space="0" w:color="auto"/>
        <w:right w:val="none" w:sz="0" w:space="0" w:color="auto"/>
      </w:divBdr>
    </w:div>
    <w:div w:id="2043939556">
      <w:bodyDiv w:val="1"/>
      <w:marLeft w:val="0"/>
      <w:marRight w:val="0"/>
      <w:marTop w:val="0"/>
      <w:marBottom w:val="0"/>
      <w:divBdr>
        <w:top w:val="none" w:sz="0" w:space="0" w:color="auto"/>
        <w:left w:val="none" w:sz="0" w:space="0" w:color="auto"/>
        <w:bottom w:val="none" w:sz="0" w:space="0" w:color="auto"/>
        <w:right w:val="none" w:sz="0" w:space="0" w:color="auto"/>
      </w:divBdr>
    </w:div>
    <w:div w:id="2133942019">
      <w:bodyDiv w:val="1"/>
      <w:marLeft w:val="0"/>
      <w:marRight w:val="0"/>
      <w:marTop w:val="0"/>
      <w:marBottom w:val="0"/>
      <w:divBdr>
        <w:top w:val="none" w:sz="0" w:space="0" w:color="auto"/>
        <w:left w:val="none" w:sz="0" w:space="0" w:color="auto"/>
        <w:bottom w:val="none" w:sz="0" w:space="0" w:color="auto"/>
        <w:right w:val="none" w:sz="0" w:space="0" w:color="auto"/>
      </w:divBdr>
    </w:div>
    <w:div w:id="213570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F5787-7444-48A6-93AD-0E9901546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4</Pages>
  <Words>1640</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BANBURY TOWN COUNCIL</vt:lpstr>
    </vt:vector>
  </TitlesOfParts>
  <Company>Banbury Town Council</Company>
  <LinksUpToDate>false</LinksUpToDate>
  <CharactersWithSpaces>10298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BANBURY TOWN COUNCIL</dc:title>
  <dc:subject/>
  <dc:creator>Anne Greenway</dc:creator>
  <cp:keywords/>
  <dc:description/>
  <cp:lastModifiedBy>Mark Recchia</cp:lastModifiedBy>
  <cp:revision>6</cp:revision>
  <cp:lastPrinted>2019-01-25T15:01:00Z</cp:lastPrinted>
  <dcterms:created xsi:type="dcterms:W3CDTF">2019-01-25T15:57:00Z</dcterms:created>
  <dcterms:modified xsi:type="dcterms:W3CDTF">2019-02-05T17:43:00Z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