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362" w:rsidRDefault="00AA48AB">
      <w:pPr>
        <w:spacing w:before="20" w:line="253" w:lineRule="exact"/>
        <w:ind w:left="3744"/>
        <w:textAlignment w:val="baseline"/>
        <w:rPr>
          <w:rFonts w:ascii="Arial" w:eastAsia="Arial" w:hAnsi="Arial"/>
          <w:b/>
          <w:color w:val="000000"/>
          <w:spacing w:val="-1"/>
        </w:rPr>
      </w:pPr>
      <w:r>
        <w:rPr>
          <w:rFonts w:ascii="Arial" w:eastAsia="Arial" w:hAnsi="Arial"/>
          <w:b/>
          <w:color w:val="000000"/>
          <w:spacing w:val="-1"/>
        </w:rPr>
        <w:t>RESOURCES COMMITTEE</w:t>
      </w:r>
    </w:p>
    <w:p w:rsidR="00372362" w:rsidRDefault="00AA48AB">
      <w:pPr>
        <w:spacing w:before="261" w:line="250" w:lineRule="exact"/>
        <w:ind w:left="936"/>
        <w:textAlignment w:val="baseline"/>
        <w:rPr>
          <w:rFonts w:ascii="Arial" w:eastAsia="Arial" w:hAnsi="Arial"/>
          <w:color w:val="000000"/>
        </w:rPr>
      </w:pPr>
      <w:r>
        <w:rPr>
          <w:rFonts w:ascii="Arial" w:eastAsia="Arial" w:hAnsi="Arial"/>
          <w:color w:val="000000"/>
        </w:rPr>
        <w:t>Minutes of a meeting of the Resources Committ</w:t>
      </w:r>
      <w:r w:rsidR="00E770BD">
        <w:rPr>
          <w:rFonts w:ascii="Arial" w:eastAsia="Arial" w:hAnsi="Arial"/>
          <w:color w:val="000000"/>
        </w:rPr>
        <w:t>ee held at 6.30pm on Tuesday, 05 Febr</w:t>
      </w:r>
      <w:r w:rsidR="002C05DA">
        <w:rPr>
          <w:rFonts w:ascii="Arial" w:eastAsia="Arial" w:hAnsi="Arial"/>
          <w:color w:val="000000"/>
        </w:rPr>
        <w:t>uary 2019</w:t>
      </w:r>
      <w:r>
        <w:rPr>
          <w:rFonts w:ascii="Arial" w:eastAsia="Arial" w:hAnsi="Arial"/>
          <w:color w:val="000000"/>
        </w:rPr>
        <w:t xml:space="preserve"> in the Town Hall, Banbury.</w:t>
      </w:r>
    </w:p>
    <w:p w:rsidR="00E770BD" w:rsidRDefault="00AA48AB" w:rsidP="00E770BD">
      <w:pPr>
        <w:spacing w:before="258" w:line="250" w:lineRule="exact"/>
        <w:ind w:left="936"/>
        <w:textAlignment w:val="baseline"/>
        <w:rPr>
          <w:rFonts w:ascii="Arial" w:eastAsia="Arial" w:hAnsi="Arial"/>
          <w:color w:val="000000"/>
          <w:spacing w:val="4"/>
        </w:rPr>
      </w:pPr>
      <w:r>
        <w:rPr>
          <w:rFonts w:ascii="Arial" w:eastAsia="Arial" w:hAnsi="Arial"/>
          <w:color w:val="000000"/>
          <w:spacing w:val="4"/>
        </w:rPr>
        <w:t>Present: Councillor Mallon (Chairman)</w:t>
      </w:r>
    </w:p>
    <w:p w:rsidR="00372362" w:rsidRPr="00E770BD" w:rsidRDefault="00AA48AB" w:rsidP="00E770BD">
      <w:pPr>
        <w:spacing w:before="258" w:line="250" w:lineRule="exact"/>
        <w:ind w:left="936"/>
        <w:textAlignment w:val="baseline"/>
        <w:rPr>
          <w:rFonts w:ascii="Arial" w:eastAsia="Arial" w:hAnsi="Arial"/>
          <w:color w:val="000000"/>
          <w:spacing w:val="4"/>
        </w:rPr>
      </w:pPr>
      <w:proofErr w:type="spellStart"/>
      <w:r>
        <w:rPr>
          <w:rFonts w:ascii="Arial" w:eastAsia="Arial" w:hAnsi="Arial"/>
          <w:color w:val="000000"/>
        </w:rPr>
        <w:t>Councillors</w:t>
      </w:r>
      <w:proofErr w:type="spellEnd"/>
      <w:r>
        <w:rPr>
          <w:rFonts w:ascii="Arial" w:eastAsia="Arial" w:hAnsi="Arial"/>
          <w:color w:val="000000"/>
        </w:rPr>
        <w:t xml:space="preserve">: Banfield, Clarke, </w:t>
      </w:r>
      <w:r w:rsidR="00E770BD">
        <w:rPr>
          <w:rFonts w:ascii="Arial" w:eastAsia="Arial" w:hAnsi="Arial"/>
          <w:color w:val="000000"/>
        </w:rPr>
        <w:t xml:space="preserve">Colegrave, Fatemian, </w:t>
      </w:r>
      <w:r>
        <w:rPr>
          <w:rFonts w:ascii="Arial" w:eastAsia="Arial" w:hAnsi="Arial"/>
          <w:color w:val="000000"/>
        </w:rPr>
        <w:t xml:space="preserve">Harrison, </w:t>
      </w:r>
      <w:r w:rsidR="00E770BD" w:rsidRPr="00E770BD">
        <w:rPr>
          <w:rFonts w:ascii="Arial" w:eastAsia="Arial" w:hAnsi="Arial"/>
          <w:color w:val="000000"/>
        </w:rPr>
        <w:t xml:space="preserve">Hussain, </w:t>
      </w:r>
      <w:r>
        <w:rPr>
          <w:rFonts w:ascii="Arial" w:eastAsia="Arial" w:hAnsi="Arial"/>
          <w:color w:val="000000"/>
        </w:rPr>
        <w:t>Kilsby, Richards</w:t>
      </w:r>
      <w:r w:rsidR="002C05DA">
        <w:rPr>
          <w:rFonts w:ascii="Arial" w:eastAsia="Arial" w:hAnsi="Arial"/>
          <w:color w:val="000000"/>
        </w:rPr>
        <w:t>, Ross</w:t>
      </w:r>
      <w:r>
        <w:rPr>
          <w:rFonts w:ascii="Arial" w:eastAsia="Arial" w:hAnsi="Arial"/>
          <w:color w:val="000000"/>
        </w:rPr>
        <w:t>.</w:t>
      </w:r>
    </w:p>
    <w:p w:rsidR="00372362" w:rsidRDefault="00AA48AB">
      <w:pPr>
        <w:spacing w:before="258" w:line="251" w:lineRule="exact"/>
        <w:ind w:left="936"/>
        <w:textAlignment w:val="baseline"/>
        <w:rPr>
          <w:rFonts w:ascii="Arial" w:eastAsia="Arial" w:hAnsi="Arial"/>
          <w:color w:val="000000"/>
        </w:rPr>
      </w:pPr>
      <w:r w:rsidRPr="00CF1FB9">
        <w:rPr>
          <w:rFonts w:ascii="Arial" w:eastAsia="Arial" w:hAnsi="Arial"/>
          <w:color w:val="000000"/>
        </w:rPr>
        <w:t>Alternate Members:</w:t>
      </w:r>
      <w:r w:rsidR="0035555C" w:rsidRPr="00CF1FB9">
        <w:rPr>
          <w:rFonts w:ascii="Arial" w:eastAsia="Arial" w:hAnsi="Arial"/>
          <w:color w:val="000000"/>
        </w:rPr>
        <w:t xml:space="preserve"> Councillor Milne Home (for Councillor</w:t>
      </w:r>
      <w:r w:rsidR="00CF1FB9">
        <w:rPr>
          <w:rFonts w:ascii="Arial" w:eastAsia="Arial" w:hAnsi="Arial"/>
          <w:color w:val="000000"/>
        </w:rPr>
        <w:t xml:space="preserve"> Wren</w:t>
      </w:r>
      <w:r w:rsidR="0035555C">
        <w:rPr>
          <w:rFonts w:ascii="Arial" w:eastAsia="Arial" w:hAnsi="Arial"/>
          <w:color w:val="000000"/>
        </w:rPr>
        <w:t>).</w:t>
      </w:r>
    </w:p>
    <w:p w:rsidR="00CF1FB9" w:rsidRDefault="00CF1FB9">
      <w:pPr>
        <w:spacing w:before="258" w:line="251" w:lineRule="exact"/>
        <w:ind w:left="936"/>
        <w:textAlignment w:val="baseline"/>
        <w:rPr>
          <w:rFonts w:ascii="Arial" w:eastAsia="Arial" w:hAnsi="Arial"/>
          <w:color w:val="000000"/>
        </w:rPr>
      </w:pPr>
      <w:r>
        <w:rPr>
          <w:rFonts w:ascii="Arial" w:eastAsia="Arial" w:hAnsi="Arial"/>
          <w:color w:val="000000"/>
        </w:rPr>
        <w:t>Also in attendance: Councillor Wren (arrived after the start of the meeting).</w:t>
      </w:r>
    </w:p>
    <w:p w:rsidR="00372362" w:rsidRPr="0035555C" w:rsidRDefault="00AA48AB" w:rsidP="0035555C">
      <w:pPr>
        <w:spacing w:before="253" w:line="251" w:lineRule="exact"/>
        <w:ind w:left="936"/>
        <w:textAlignment w:val="baseline"/>
        <w:rPr>
          <w:rFonts w:ascii="Arial" w:eastAsia="Arial" w:hAnsi="Arial"/>
          <w:color w:val="000000"/>
          <w:spacing w:val="4"/>
        </w:rPr>
      </w:pPr>
      <w:r>
        <w:rPr>
          <w:rFonts w:ascii="Arial" w:eastAsia="Arial" w:hAnsi="Arial"/>
          <w:color w:val="000000"/>
          <w:spacing w:val="4"/>
        </w:rPr>
        <w:t>Officers: Mark Recchia (Town Clerk)</w:t>
      </w:r>
      <w:r w:rsidR="0035555C">
        <w:rPr>
          <w:rFonts w:ascii="Arial" w:eastAsia="Arial" w:hAnsi="Arial"/>
          <w:color w:val="000000"/>
          <w:spacing w:val="4"/>
        </w:rPr>
        <w:t xml:space="preserve">; </w:t>
      </w:r>
      <w:r>
        <w:rPr>
          <w:rFonts w:ascii="Arial" w:eastAsia="Arial" w:hAnsi="Arial"/>
          <w:color w:val="000000"/>
        </w:rPr>
        <w:t>Mark Hassall (Deputy Town Clerk/RFO)</w:t>
      </w:r>
      <w:r w:rsidR="0035555C">
        <w:rPr>
          <w:rFonts w:ascii="Arial" w:eastAsia="Arial" w:hAnsi="Arial"/>
          <w:color w:val="000000"/>
        </w:rPr>
        <w:t>; and Glenn Speakman (Planning &amp; Administration Officer).</w:t>
      </w:r>
    </w:p>
    <w:p w:rsidR="00E770BD" w:rsidRDefault="00885FAC" w:rsidP="00E770BD">
      <w:pPr>
        <w:spacing w:before="250" w:line="254" w:lineRule="exact"/>
        <w:ind w:left="936" w:right="-1" w:hanging="936"/>
        <w:textAlignment w:val="baseline"/>
        <w:rPr>
          <w:rFonts w:ascii="Arial" w:eastAsia="Arial" w:hAnsi="Arial"/>
          <w:b/>
          <w:color w:val="000000"/>
        </w:rPr>
      </w:pPr>
      <w:r>
        <w:rPr>
          <w:rFonts w:ascii="Arial" w:eastAsia="Arial" w:hAnsi="Arial"/>
          <w:b/>
          <w:color w:val="000000"/>
        </w:rPr>
        <w:t>R.43</w:t>
      </w:r>
      <w:r w:rsidR="002C05DA">
        <w:rPr>
          <w:rFonts w:ascii="Arial" w:eastAsia="Arial" w:hAnsi="Arial"/>
          <w:b/>
          <w:color w:val="000000"/>
        </w:rPr>
        <w:t>/18</w:t>
      </w:r>
      <w:r w:rsidR="00AA48AB">
        <w:rPr>
          <w:rFonts w:ascii="Arial" w:eastAsia="Arial" w:hAnsi="Arial"/>
          <w:b/>
          <w:color w:val="000000"/>
        </w:rPr>
        <w:t xml:space="preserve"> Apologies for Absence </w:t>
      </w:r>
    </w:p>
    <w:p w:rsidR="00E770BD" w:rsidRPr="00E770BD" w:rsidRDefault="00E770BD" w:rsidP="00E770BD">
      <w:pPr>
        <w:spacing w:line="254" w:lineRule="exact"/>
        <w:ind w:left="936" w:right="-1" w:hanging="936"/>
        <w:textAlignment w:val="baseline"/>
        <w:rPr>
          <w:rFonts w:ascii="Arial" w:eastAsia="Arial" w:hAnsi="Arial"/>
          <w:color w:val="000000"/>
        </w:rPr>
      </w:pPr>
      <w:r>
        <w:rPr>
          <w:rFonts w:ascii="Arial" w:eastAsia="Arial" w:hAnsi="Arial"/>
          <w:b/>
          <w:color w:val="000000"/>
        </w:rPr>
        <w:tab/>
      </w:r>
      <w:r w:rsidR="00CF1FB9">
        <w:rPr>
          <w:rFonts w:ascii="Arial" w:eastAsia="Arial" w:hAnsi="Arial"/>
          <w:color w:val="000000"/>
        </w:rPr>
        <w:t>None</w:t>
      </w:r>
    </w:p>
    <w:p w:rsidR="00CF1FB9" w:rsidRDefault="00885FAC" w:rsidP="00CF1FB9">
      <w:pPr>
        <w:spacing w:before="249" w:line="255" w:lineRule="exact"/>
        <w:ind w:left="936" w:right="-143" w:hanging="936"/>
        <w:textAlignment w:val="baseline"/>
        <w:rPr>
          <w:rFonts w:ascii="Arial" w:eastAsia="Arial" w:hAnsi="Arial"/>
          <w:color w:val="000000"/>
        </w:rPr>
      </w:pPr>
      <w:r w:rsidRPr="00E770BD">
        <w:rPr>
          <w:rFonts w:ascii="Arial" w:eastAsia="Arial" w:hAnsi="Arial"/>
          <w:b/>
          <w:color w:val="000000"/>
        </w:rPr>
        <w:t>R.44</w:t>
      </w:r>
      <w:r w:rsidR="00AA48AB" w:rsidRPr="00E770BD">
        <w:rPr>
          <w:rFonts w:ascii="Arial" w:eastAsia="Arial" w:hAnsi="Arial"/>
          <w:b/>
          <w:color w:val="000000"/>
        </w:rPr>
        <w:t>/1</w:t>
      </w:r>
      <w:r w:rsidR="002C05DA" w:rsidRPr="00E770BD">
        <w:rPr>
          <w:rFonts w:ascii="Arial" w:eastAsia="Arial" w:hAnsi="Arial"/>
          <w:b/>
          <w:color w:val="000000"/>
        </w:rPr>
        <w:t>8</w:t>
      </w:r>
      <w:r w:rsidR="00AA48AB" w:rsidRPr="00E770BD">
        <w:rPr>
          <w:rFonts w:ascii="Arial" w:eastAsia="Arial" w:hAnsi="Arial"/>
          <w:color w:val="000000"/>
        </w:rPr>
        <w:t xml:space="preserve"> </w:t>
      </w:r>
      <w:r w:rsidR="00AA48AB" w:rsidRPr="00E770BD">
        <w:rPr>
          <w:rFonts w:ascii="Arial" w:eastAsia="Arial" w:hAnsi="Arial"/>
          <w:b/>
          <w:color w:val="000000"/>
        </w:rPr>
        <w:t>Declarations of Interest</w:t>
      </w:r>
      <w:r w:rsidR="00AA48AB" w:rsidRPr="00E770BD">
        <w:rPr>
          <w:rFonts w:ascii="Arial" w:eastAsia="Arial" w:hAnsi="Arial"/>
          <w:color w:val="000000"/>
        </w:rPr>
        <w:t xml:space="preserve"> </w:t>
      </w:r>
    </w:p>
    <w:p w:rsidR="00372362" w:rsidRPr="00CF1FB9" w:rsidRDefault="00CF1FB9" w:rsidP="00CF1FB9">
      <w:pPr>
        <w:spacing w:line="255" w:lineRule="exact"/>
        <w:ind w:left="936" w:right="-143" w:hanging="936"/>
        <w:textAlignment w:val="baseline"/>
        <w:rPr>
          <w:rFonts w:ascii="Arial" w:eastAsia="Arial" w:hAnsi="Arial"/>
          <w:color w:val="000000"/>
        </w:rPr>
      </w:pPr>
      <w:r>
        <w:rPr>
          <w:rFonts w:ascii="Arial" w:eastAsia="Arial" w:hAnsi="Arial"/>
          <w:color w:val="000000"/>
        </w:rPr>
        <w:tab/>
        <w:t xml:space="preserve">Councillor Kilsby declared a personal interest in Agenda Item 4 (Income &amp; Expenditure) as a member of Banbury Shed, and indicated his intention to leave the meeting if there was any discussion </w:t>
      </w:r>
      <w:r w:rsidR="00105985">
        <w:rPr>
          <w:rFonts w:ascii="Arial" w:eastAsia="Arial" w:hAnsi="Arial"/>
          <w:color w:val="000000"/>
        </w:rPr>
        <w:t>regarding the terms and conditions of the group’s occupation of an area within the Community Garden</w:t>
      </w:r>
      <w:r w:rsidR="00AA48AB">
        <w:rPr>
          <w:rFonts w:ascii="Arial" w:eastAsia="Arial" w:hAnsi="Arial"/>
          <w:color w:val="000000"/>
        </w:rPr>
        <w:t>.</w:t>
      </w:r>
      <w:r>
        <w:rPr>
          <w:rFonts w:ascii="Arial" w:eastAsia="Arial" w:hAnsi="Arial"/>
          <w:color w:val="000000"/>
        </w:rPr>
        <w:t xml:space="preserve"> As there was no discussion specifically pertaining to this project he remained in the meeting.</w:t>
      </w:r>
    </w:p>
    <w:p w:rsidR="00372362" w:rsidRDefault="00885FAC">
      <w:pPr>
        <w:spacing w:before="253" w:line="253" w:lineRule="exact"/>
        <w:textAlignment w:val="baseline"/>
        <w:rPr>
          <w:rFonts w:ascii="Arial" w:eastAsia="Arial" w:hAnsi="Arial"/>
          <w:b/>
          <w:color w:val="000000"/>
          <w:spacing w:val="3"/>
        </w:rPr>
      </w:pPr>
      <w:r>
        <w:rPr>
          <w:rFonts w:ascii="Arial" w:eastAsia="Arial" w:hAnsi="Arial"/>
          <w:b/>
          <w:color w:val="000000"/>
          <w:spacing w:val="3"/>
        </w:rPr>
        <w:t>R.45</w:t>
      </w:r>
      <w:r w:rsidR="002C05DA">
        <w:rPr>
          <w:rFonts w:ascii="Arial" w:eastAsia="Arial" w:hAnsi="Arial"/>
          <w:b/>
          <w:color w:val="000000"/>
          <w:spacing w:val="3"/>
        </w:rPr>
        <w:t>/18</w:t>
      </w:r>
      <w:r w:rsidR="00AA48AB">
        <w:rPr>
          <w:rFonts w:ascii="Arial" w:eastAsia="Arial" w:hAnsi="Arial"/>
          <w:b/>
          <w:color w:val="000000"/>
          <w:spacing w:val="3"/>
        </w:rPr>
        <w:t xml:space="preserve"> Minutes of the last Meeting</w:t>
      </w:r>
    </w:p>
    <w:p w:rsidR="00372362" w:rsidRDefault="00AA48AB">
      <w:pPr>
        <w:spacing w:line="253" w:lineRule="exact"/>
        <w:ind w:left="936"/>
        <w:jc w:val="both"/>
        <w:textAlignment w:val="baseline"/>
        <w:rPr>
          <w:rFonts w:ascii="Arial" w:eastAsia="Arial" w:hAnsi="Arial"/>
          <w:b/>
          <w:color w:val="000000"/>
        </w:rPr>
      </w:pPr>
      <w:r>
        <w:rPr>
          <w:rFonts w:ascii="Arial" w:eastAsia="Arial" w:hAnsi="Arial"/>
          <w:b/>
          <w:color w:val="000000"/>
        </w:rPr>
        <w:t xml:space="preserve">IT WAS RESOLVED </w:t>
      </w:r>
      <w:r>
        <w:rPr>
          <w:rFonts w:ascii="Arial" w:eastAsia="Arial" w:hAnsi="Arial"/>
          <w:color w:val="000000"/>
        </w:rPr>
        <w:t>that the M</w:t>
      </w:r>
      <w:r w:rsidR="00E770BD">
        <w:rPr>
          <w:rFonts w:ascii="Arial" w:eastAsia="Arial" w:hAnsi="Arial"/>
          <w:color w:val="000000"/>
        </w:rPr>
        <w:t>inutes of the Meeting held on 08</w:t>
      </w:r>
      <w:r w:rsidR="00164379">
        <w:rPr>
          <w:rFonts w:ascii="Arial" w:eastAsia="Arial" w:hAnsi="Arial"/>
          <w:color w:val="000000"/>
        </w:rPr>
        <w:t xml:space="preserve"> </w:t>
      </w:r>
      <w:r w:rsidR="00E770BD">
        <w:rPr>
          <w:rFonts w:ascii="Arial" w:eastAsia="Arial" w:hAnsi="Arial"/>
          <w:color w:val="000000"/>
        </w:rPr>
        <w:t>January</w:t>
      </w:r>
      <w:r w:rsidR="00164379">
        <w:rPr>
          <w:rFonts w:ascii="Arial" w:eastAsia="Arial" w:hAnsi="Arial"/>
          <w:color w:val="000000"/>
        </w:rPr>
        <w:t xml:space="preserve"> 201</w:t>
      </w:r>
      <w:r w:rsidR="00E770BD">
        <w:rPr>
          <w:rFonts w:ascii="Arial" w:eastAsia="Arial" w:hAnsi="Arial"/>
          <w:color w:val="000000"/>
        </w:rPr>
        <w:t>9</w:t>
      </w:r>
      <w:r>
        <w:rPr>
          <w:rFonts w:ascii="Arial" w:eastAsia="Arial" w:hAnsi="Arial"/>
          <w:color w:val="000000"/>
        </w:rPr>
        <w:t xml:space="preserve"> be approved as a correct record and signed by the Chairman.</w:t>
      </w:r>
    </w:p>
    <w:p w:rsidR="00372362" w:rsidRDefault="00885FAC">
      <w:pPr>
        <w:spacing w:before="253" w:line="253" w:lineRule="exact"/>
        <w:textAlignment w:val="baseline"/>
        <w:rPr>
          <w:rFonts w:ascii="Arial" w:eastAsia="Arial" w:hAnsi="Arial"/>
          <w:b/>
          <w:color w:val="000000"/>
          <w:spacing w:val="4"/>
        </w:rPr>
      </w:pPr>
      <w:r>
        <w:rPr>
          <w:rFonts w:ascii="Arial" w:eastAsia="Arial" w:hAnsi="Arial"/>
          <w:b/>
          <w:color w:val="000000"/>
          <w:spacing w:val="4"/>
        </w:rPr>
        <w:t>R.46</w:t>
      </w:r>
      <w:r w:rsidR="00AA48AB">
        <w:rPr>
          <w:rFonts w:ascii="Arial" w:eastAsia="Arial" w:hAnsi="Arial"/>
          <w:b/>
          <w:color w:val="000000"/>
          <w:spacing w:val="4"/>
        </w:rPr>
        <w:t>/1</w:t>
      </w:r>
      <w:r w:rsidR="002C05DA">
        <w:rPr>
          <w:rFonts w:ascii="Arial" w:eastAsia="Arial" w:hAnsi="Arial"/>
          <w:b/>
          <w:color w:val="000000"/>
          <w:spacing w:val="4"/>
        </w:rPr>
        <w:t>8</w:t>
      </w:r>
      <w:r w:rsidR="00AA48AB">
        <w:rPr>
          <w:rFonts w:ascii="Arial" w:eastAsia="Arial" w:hAnsi="Arial"/>
          <w:b/>
          <w:color w:val="000000"/>
          <w:spacing w:val="4"/>
        </w:rPr>
        <w:t xml:space="preserve"> Income &amp; Expenditure Report</w:t>
      </w:r>
    </w:p>
    <w:p w:rsidR="00372362" w:rsidRDefault="00AA48AB">
      <w:pPr>
        <w:spacing w:line="252" w:lineRule="exact"/>
        <w:ind w:left="936"/>
        <w:jc w:val="both"/>
        <w:textAlignment w:val="baseline"/>
        <w:rPr>
          <w:rFonts w:ascii="Arial" w:eastAsia="Arial" w:hAnsi="Arial"/>
          <w:color w:val="000000"/>
        </w:rPr>
      </w:pPr>
      <w:r>
        <w:rPr>
          <w:rFonts w:ascii="Arial" w:eastAsia="Arial" w:hAnsi="Arial"/>
          <w:color w:val="000000"/>
        </w:rPr>
        <w:t xml:space="preserve">The Committee considered a report prepared by the Deputy Town Clerk/RFO outlining year-to-date income and expenditure with </w:t>
      </w:r>
      <w:r w:rsidR="00164379">
        <w:rPr>
          <w:rFonts w:ascii="Arial" w:eastAsia="Arial" w:hAnsi="Arial"/>
          <w:color w:val="000000"/>
        </w:rPr>
        <w:t xml:space="preserve">the projected annual budget to </w:t>
      </w:r>
      <w:r w:rsidR="00A31A41">
        <w:rPr>
          <w:rFonts w:ascii="Arial" w:eastAsia="Arial" w:hAnsi="Arial"/>
          <w:color w:val="000000"/>
        </w:rPr>
        <w:t>21 January 2019</w:t>
      </w:r>
      <w:r>
        <w:rPr>
          <w:rFonts w:ascii="Arial" w:eastAsia="Arial" w:hAnsi="Arial"/>
          <w:color w:val="000000"/>
        </w:rPr>
        <w:t>.</w:t>
      </w:r>
      <w:r w:rsidR="00164379" w:rsidRPr="00164379">
        <w:t xml:space="preserve"> </w:t>
      </w:r>
      <w:r w:rsidR="00164379" w:rsidRPr="00164379">
        <w:rPr>
          <w:rFonts w:ascii="Arial" w:eastAsia="Arial" w:hAnsi="Arial"/>
          <w:color w:val="000000"/>
        </w:rPr>
        <w:t>Underspen</w:t>
      </w:r>
      <w:r w:rsidR="00164379">
        <w:rPr>
          <w:rFonts w:ascii="Arial" w:eastAsia="Arial" w:hAnsi="Arial"/>
          <w:color w:val="000000"/>
        </w:rPr>
        <w:t>ds versus the projected budget we</w:t>
      </w:r>
      <w:r w:rsidR="00A31A41">
        <w:rPr>
          <w:rFonts w:ascii="Arial" w:eastAsia="Arial" w:hAnsi="Arial"/>
          <w:color w:val="000000"/>
        </w:rPr>
        <w:t>re £925</w:t>
      </w:r>
      <w:r w:rsidR="00164379" w:rsidRPr="00164379">
        <w:rPr>
          <w:rFonts w:ascii="Arial" w:eastAsia="Arial" w:hAnsi="Arial"/>
          <w:color w:val="000000"/>
        </w:rPr>
        <w:t>k across all services.  Excluding forecast futur</w:t>
      </w:r>
      <w:r w:rsidR="00A31A41">
        <w:rPr>
          <w:rFonts w:ascii="Arial" w:eastAsia="Arial" w:hAnsi="Arial"/>
          <w:color w:val="000000"/>
        </w:rPr>
        <w:t>e expenditure of (£355</w:t>
      </w:r>
      <w:r w:rsidR="00164379">
        <w:rPr>
          <w:rFonts w:ascii="Arial" w:eastAsia="Arial" w:hAnsi="Arial"/>
          <w:color w:val="000000"/>
        </w:rPr>
        <w:t>k), this wa</w:t>
      </w:r>
      <w:r w:rsidR="00164379" w:rsidRPr="00164379">
        <w:rPr>
          <w:rFonts w:ascii="Arial" w:eastAsia="Arial" w:hAnsi="Arial"/>
          <w:color w:val="000000"/>
        </w:rPr>
        <w:t>s made up of Gene</w:t>
      </w:r>
      <w:r w:rsidR="00A31A41">
        <w:rPr>
          <w:rFonts w:ascii="Arial" w:eastAsia="Arial" w:hAnsi="Arial"/>
          <w:color w:val="000000"/>
        </w:rPr>
        <w:t>ral Services underspends of £492</w:t>
      </w:r>
      <w:r w:rsidR="00164379" w:rsidRPr="00164379">
        <w:rPr>
          <w:rFonts w:ascii="Arial" w:eastAsia="Arial" w:hAnsi="Arial"/>
          <w:color w:val="000000"/>
        </w:rPr>
        <w:t>k and Resourc</w:t>
      </w:r>
      <w:r w:rsidR="00164379">
        <w:rPr>
          <w:rFonts w:ascii="Arial" w:eastAsia="Arial" w:hAnsi="Arial"/>
          <w:color w:val="000000"/>
        </w:rPr>
        <w:t>es underspends of £114k.  This wa</w:t>
      </w:r>
      <w:r w:rsidR="00164379" w:rsidRPr="00164379">
        <w:rPr>
          <w:rFonts w:ascii="Arial" w:eastAsia="Arial" w:hAnsi="Arial"/>
          <w:color w:val="000000"/>
        </w:rPr>
        <w:t xml:space="preserve">s mainly caused by expected YTD underspends of timing of grounds maintenance charges and timing of capital works.  </w:t>
      </w:r>
    </w:p>
    <w:p w:rsidR="00372362" w:rsidRDefault="00AA48AB">
      <w:pPr>
        <w:spacing w:before="258" w:line="251" w:lineRule="exact"/>
        <w:ind w:left="936"/>
        <w:textAlignment w:val="baseline"/>
        <w:rPr>
          <w:rFonts w:ascii="Arial" w:eastAsia="Arial" w:hAnsi="Arial"/>
          <w:color w:val="000000"/>
        </w:rPr>
      </w:pPr>
      <w:r>
        <w:rPr>
          <w:rFonts w:ascii="Arial" w:eastAsia="Arial" w:hAnsi="Arial"/>
          <w:color w:val="000000"/>
        </w:rPr>
        <w:t>Principal items of note for Resources Committee, excluding one-off grants, were:</w:t>
      </w:r>
    </w:p>
    <w:p w:rsidR="00A31A41" w:rsidRPr="007B3799" w:rsidRDefault="00A31A41" w:rsidP="00A31A41">
      <w:pPr>
        <w:pStyle w:val="ListParagraph"/>
        <w:numPr>
          <w:ilvl w:val="0"/>
          <w:numId w:val="17"/>
        </w:numPr>
        <w:jc w:val="both"/>
        <w:rPr>
          <w:rFonts w:ascii="Arial" w:hAnsi="Arial" w:cs="Arial"/>
          <w:sz w:val="22"/>
          <w:szCs w:val="22"/>
        </w:rPr>
      </w:pPr>
      <w:r w:rsidRPr="007B3799">
        <w:rPr>
          <w:rFonts w:ascii="Arial" w:hAnsi="Arial" w:cs="Arial"/>
          <w:sz w:val="22"/>
          <w:szCs w:val="22"/>
        </w:rPr>
        <w:t>Legal and professional expenditure</w:t>
      </w:r>
      <w:r>
        <w:rPr>
          <w:rFonts w:ascii="Arial" w:hAnsi="Arial" w:cs="Arial"/>
          <w:sz w:val="22"/>
          <w:szCs w:val="22"/>
        </w:rPr>
        <w:t>, which was</w:t>
      </w:r>
      <w:r w:rsidRPr="007B3799">
        <w:rPr>
          <w:rFonts w:ascii="Arial" w:hAnsi="Arial" w:cs="Arial"/>
          <w:sz w:val="22"/>
          <w:szCs w:val="22"/>
        </w:rPr>
        <w:t xml:space="preserve"> principally timing related</w:t>
      </w:r>
      <w:r>
        <w:rPr>
          <w:rFonts w:ascii="Arial" w:hAnsi="Arial" w:cs="Arial"/>
          <w:sz w:val="22"/>
          <w:szCs w:val="22"/>
        </w:rPr>
        <w:t>,</w:t>
      </w:r>
      <w:r w:rsidRPr="007B3799">
        <w:rPr>
          <w:rFonts w:ascii="Arial" w:hAnsi="Arial" w:cs="Arial"/>
          <w:sz w:val="22"/>
          <w:szCs w:val="22"/>
        </w:rPr>
        <w:t xml:space="preserve"> £1</w:t>
      </w:r>
      <w:r>
        <w:rPr>
          <w:rFonts w:ascii="Arial" w:hAnsi="Arial" w:cs="Arial"/>
          <w:sz w:val="22"/>
          <w:szCs w:val="22"/>
        </w:rPr>
        <w:t>2</w:t>
      </w:r>
      <w:r w:rsidRPr="007B3799">
        <w:rPr>
          <w:rFonts w:ascii="Arial" w:hAnsi="Arial" w:cs="Arial"/>
          <w:sz w:val="22"/>
          <w:szCs w:val="22"/>
        </w:rPr>
        <w:t>k.</w:t>
      </w:r>
    </w:p>
    <w:p w:rsidR="00A31A41" w:rsidRPr="007B3799" w:rsidRDefault="00A31A41" w:rsidP="00A31A41">
      <w:pPr>
        <w:pStyle w:val="ListParagraph"/>
        <w:numPr>
          <w:ilvl w:val="0"/>
          <w:numId w:val="17"/>
        </w:numPr>
        <w:jc w:val="both"/>
        <w:rPr>
          <w:rFonts w:ascii="Arial" w:hAnsi="Arial" w:cs="Arial"/>
          <w:sz w:val="22"/>
          <w:szCs w:val="22"/>
        </w:rPr>
      </w:pPr>
      <w:r w:rsidRPr="007B3799">
        <w:rPr>
          <w:rFonts w:ascii="Arial" w:hAnsi="Arial" w:cs="Arial"/>
          <w:sz w:val="22"/>
          <w:szCs w:val="22"/>
        </w:rPr>
        <w:t xml:space="preserve">Town centre events </w:t>
      </w:r>
      <w:r>
        <w:rPr>
          <w:rFonts w:ascii="Arial" w:hAnsi="Arial" w:cs="Arial"/>
          <w:sz w:val="22"/>
          <w:szCs w:val="22"/>
        </w:rPr>
        <w:t>across the board we</w:t>
      </w:r>
      <w:r w:rsidRPr="007B3799">
        <w:rPr>
          <w:rFonts w:ascii="Arial" w:hAnsi="Arial" w:cs="Arial"/>
          <w:sz w:val="22"/>
          <w:szCs w:val="22"/>
        </w:rPr>
        <w:t>re broadly in line with budget, with increased income including near</w:t>
      </w:r>
      <w:r>
        <w:rPr>
          <w:rFonts w:ascii="Arial" w:hAnsi="Arial" w:cs="Arial"/>
          <w:sz w:val="22"/>
          <w:szCs w:val="22"/>
        </w:rPr>
        <w:t>ly £3</w:t>
      </w:r>
      <w:r w:rsidRPr="007B3799">
        <w:rPr>
          <w:rFonts w:ascii="Arial" w:hAnsi="Arial" w:cs="Arial"/>
          <w:sz w:val="22"/>
          <w:szCs w:val="22"/>
        </w:rPr>
        <w:t>k for next year’s Taste of Spring early bookings.</w:t>
      </w:r>
    </w:p>
    <w:p w:rsidR="00A31A41" w:rsidRPr="007B3799" w:rsidRDefault="00A31A41" w:rsidP="00A31A41">
      <w:pPr>
        <w:pStyle w:val="ListParagraph"/>
        <w:numPr>
          <w:ilvl w:val="0"/>
          <w:numId w:val="17"/>
        </w:numPr>
        <w:jc w:val="both"/>
        <w:rPr>
          <w:rFonts w:ascii="Arial" w:hAnsi="Arial" w:cs="Arial"/>
          <w:sz w:val="22"/>
          <w:szCs w:val="22"/>
        </w:rPr>
      </w:pPr>
      <w:r w:rsidRPr="007B3799">
        <w:rPr>
          <w:rFonts w:ascii="Arial" w:hAnsi="Arial" w:cs="Arial"/>
          <w:sz w:val="22"/>
          <w:szCs w:val="22"/>
        </w:rPr>
        <w:t>Town Hall reduced salaries help</w:t>
      </w:r>
      <w:r>
        <w:rPr>
          <w:rFonts w:ascii="Arial" w:hAnsi="Arial" w:cs="Arial"/>
          <w:sz w:val="22"/>
          <w:szCs w:val="22"/>
        </w:rPr>
        <w:t>ed</w:t>
      </w:r>
      <w:r w:rsidRPr="007B3799">
        <w:rPr>
          <w:rFonts w:ascii="Arial" w:hAnsi="Arial" w:cs="Arial"/>
          <w:sz w:val="22"/>
          <w:szCs w:val="22"/>
        </w:rPr>
        <w:t xml:space="preserve"> to offset reduced income.  </w:t>
      </w:r>
    </w:p>
    <w:p w:rsidR="00A31A41" w:rsidRPr="007B3799" w:rsidRDefault="00A31A41" w:rsidP="00A31A41">
      <w:pPr>
        <w:pStyle w:val="ListParagraph"/>
        <w:numPr>
          <w:ilvl w:val="0"/>
          <w:numId w:val="17"/>
        </w:numPr>
        <w:jc w:val="both"/>
        <w:rPr>
          <w:rFonts w:ascii="Arial" w:hAnsi="Arial" w:cs="Arial"/>
          <w:sz w:val="22"/>
          <w:szCs w:val="22"/>
        </w:rPr>
      </w:pPr>
      <w:r w:rsidRPr="007B3799">
        <w:rPr>
          <w:rFonts w:ascii="Arial" w:hAnsi="Arial" w:cs="Arial"/>
          <w:sz w:val="22"/>
          <w:szCs w:val="22"/>
        </w:rPr>
        <w:t>Other services to the public include</w:t>
      </w:r>
      <w:r>
        <w:rPr>
          <w:rFonts w:ascii="Arial" w:hAnsi="Arial" w:cs="Arial"/>
          <w:sz w:val="22"/>
          <w:szCs w:val="22"/>
        </w:rPr>
        <w:t>d</w:t>
      </w:r>
      <w:r w:rsidRPr="007B3799">
        <w:rPr>
          <w:rFonts w:ascii="Arial" w:hAnsi="Arial" w:cs="Arial"/>
          <w:sz w:val="22"/>
          <w:szCs w:val="22"/>
        </w:rPr>
        <w:t xml:space="preserve"> £25k grant for the provision of Christmas Lights and </w:t>
      </w:r>
      <w:proofErr w:type="spellStart"/>
      <w:r w:rsidRPr="007B3799">
        <w:rPr>
          <w:rFonts w:ascii="Arial" w:hAnsi="Arial" w:cs="Arial"/>
          <w:sz w:val="22"/>
          <w:szCs w:val="22"/>
        </w:rPr>
        <w:t>Woodgreen</w:t>
      </w:r>
      <w:proofErr w:type="spellEnd"/>
      <w:r w:rsidRPr="007B3799">
        <w:rPr>
          <w:rFonts w:ascii="Arial" w:hAnsi="Arial" w:cs="Arial"/>
          <w:sz w:val="22"/>
          <w:szCs w:val="22"/>
        </w:rPr>
        <w:t xml:space="preserve"> Open Air Pool £68k and timing of small grants and crime prevention grant.</w:t>
      </w:r>
    </w:p>
    <w:p w:rsidR="00372362" w:rsidRDefault="00AA48AB">
      <w:pPr>
        <w:spacing w:before="254" w:line="252" w:lineRule="exact"/>
        <w:ind w:left="936" w:right="216"/>
        <w:jc w:val="both"/>
        <w:textAlignment w:val="baseline"/>
        <w:rPr>
          <w:rFonts w:ascii="Arial" w:eastAsia="Arial" w:hAnsi="Arial"/>
          <w:color w:val="000000"/>
          <w:spacing w:val="-2"/>
        </w:rPr>
      </w:pPr>
      <w:r>
        <w:rPr>
          <w:rFonts w:ascii="Arial" w:eastAsia="Arial" w:hAnsi="Arial"/>
          <w:color w:val="000000"/>
          <w:spacing w:val="-2"/>
        </w:rPr>
        <w:t>Members asked a number of detailed questions on the Income and Expenditure report</w:t>
      </w:r>
      <w:r w:rsidR="00A31A41">
        <w:rPr>
          <w:rFonts w:ascii="Arial" w:eastAsia="Arial" w:hAnsi="Arial"/>
          <w:color w:val="000000"/>
          <w:spacing w:val="-2"/>
        </w:rPr>
        <w:t>, which were answered by t</w:t>
      </w:r>
      <w:r>
        <w:rPr>
          <w:rFonts w:ascii="Arial" w:eastAsia="Arial" w:hAnsi="Arial"/>
          <w:color w:val="000000"/>
          <w:spacing w:val="-2"/>
        </w:rPr>
        <w:t>he Deputy Town Clerk &amp; RFO.</w:t>
      </w:r>
    </w:p>
    <w:p w:rsidR="00CF1FB9" w:rsidRDefault="00A66BAB">
      <w:pPr>
        <w:spacing w:before="254" w:line="252" w:lineRule="exact"/>
        <w:ind w:left="936" w:right="216"/>
        <w:jc w:val="both"/>
        <w:textAlignment w:val="baseline"/>
        <w:rPr>
          <w:rFonts w:ascii="Arial" w:eastAsia="Arial" w:hAnsi="Arial"/>
          <w:color w:val="000000"/>
          <w:spacing w:val="-2"/>
        </w:rPr>
      </w:pPr>
      <w:r>
        <w:rPr>
          <w:rFonts w:ascii="Arial" w:eastAsia="Arial" w:hAnsi="Arial"/>
          <w:color w:val="000000"/>
          <w:spacing w:val="-2"/>
        </w:rPr>
        <w:t xml:space="preserve">Members’ attention was also drawn to two items arising from the General Services Committee which required funding provision to be made. Firstly there was an intention to replace the Youth Shelter at Ironstones Park, which required funding to be released from an existing Earmarked reserve for Parks Improvements. </w:t>
      </w:r>
    </w:p>
    <w:p w:rsidR="00105985" w:rsidRDefault="00A66BAB">
      <w:pPr>
        <w:spacing w:before="254" w:line="252" w:lineRule="exact"/>
        <w:ind w:left="936" w:right="216"/>
        <w:jc w:val="both"/>
        <w:textAlignment w:val="baseline"/>
        <w:rPr>
          <w:rFonts w:ascii="Arial" w:eastAsia="Arial" w:hAnsi="Arial"/>
          <w:color w:val="000000"/>
          <w:spacing w:val="-2"/>
        </w:rPr>
      </w:pPr>
      <w:r>
        <w:rPr>
          <w:rFonts w:ascii="Arial" w:eastAsia="Arial" w:hAnsi="Arial"/>
          <w:color w:val="000000"/>
          <w:spacing w:val="-2"/>
        </w:rPr>
        <w:lastRenderedPageBreak/>
        <w:t xml:space="preserve">Secondly the Committee had considered the future use of the Community Garden in People’s Park, following the move of the Park Ranger Service to the new depot at </w:t>
      </w:r>
      <w:proofErr w:type="spellStart"/>
      <w:r>
        <w:rPr>
          <w:rFonts w:ascii="Arial" w:eastAsia="Arial" w:hAnsi="Arial"/>
          <w:color w:val="000000"/>
          <w:spacing w:val="-2"/>
        </w:rPr>
        <w:t>Southam</w:t>
      </w:r>
      <w:proofErr w:type="spellEnd"/>
      <w:r>
        <w:rPr>
          <w:rFonts w:ascii="Arial" w:eastAsia="Arial" w:hAnsi="Arial"/>
          <w:color w:val="000000"/>
          <w:spacing w:val="-2"/>
        </w:rPr>
        <w:t xml:space="preserve"> Road cemetery. In this respect the Committee wished to see the provision of a new public toilet facility to complement the planned Café. The intention was to demolish some of the existing buildings and install a prefabricated pavilion style building that could house both public and event toilets, along with a small “park keeper” office facility and storage area for grounds maintenance operatives equipment. </w:t>
      </w:r>
    </w:p>
    <w:p w:rsidR="00A66BAB" w:rsidRDefault="00CF1FB9">
      <w:pPr>
        <w:spacing w:before="254" w:line="252" w:lineRule="exact"/>
        <w:ind w:left="936" w:right="216"/>
        <w:jc w:val="both"/>
        <w:textAlignment w:val="baseline"/>
        <w:rPr>
          <w:rFonts w:ascii="Arial" w:eastAsia="Arial" w:hAnsi="Arial"/>
          <w:color w:val="000000"/>
          <w:spacing w:val="-2"/>
        </w:rPr>
      </w:pPr>
      <w:r>
        <w:rPr>
          <w:rFonts w:ascii="Arial" w:eastAsia="Arial" w:hAnsi="Arial"/>
          <w:color w:val="000000"/>
          <w:spacing w:val="-2"/>
        </w:rPr>
        <w:t>Members were also advised that t</w:t>
      </w:r>
      <w:r w:rsidR="00A66BAB">
        <w:rPr>
          <w:rFonts w:ascii="Arial" w:eastAsia="Arial" w:hAnsi="Arial"/>
          <w:color w:val="000000"/>
          <w:spacing w:val="-2"/>
        </w:rPr>
        <w:t xml:space="preserve">he </w:t>
      </w:r>
      <w:r>
        <w:rPr>
          <w:rFonts w:ascii="Arial" w:eastAsia="Arial" w:hAnsi="Arial"/>
          <w:color w:val="000000"/>
          <w:spacing w:val="-2"/>
        </w:rPr>
        <w:t xml:space="preserve">General Services </w:t>
      </w:r>
      <w:r w:rsidR="00A66BAB">
        <w:rPr>
          <w:rFonts w:ascii="Arial" w:eastAsia="Arial" w:hAnsi="Arial"/>
          <w:color w:val="000000"/>
          <w:spacing w:val="-2"/>
        </w:rPr>
        <w:t xml:space="preserve">Committee had also discussed and agreed in principle to accommodating the Banbury Shed </w:t>
      </w:r>
      <w:r>
        <w:rPr>
          <w:rFonts w:ascii="Arial" w:eastAsia="Arial" w:hAnsi="Arial"/>
          <w:color w:val="000000"/>
          <w:spacing w:val="-2"/>
        </w:rPr>
        <w:t>project in the Community Garden</w:t>
      </w:r>
      <w:r w:rsidR="00105985">
        <w:rPr>
          <w:rFonts w:ascii="Arial" w:eastAsia="Arial" w:hAnsi="Arial"/>
          <w:color w:val="000000"/>
          <w:spacing w:val="-2"/>
        </w:rPr>
        <w:t xml:space="preserve">, and officers would now meet with </w:t>
      </w:r>
      <w:proofErr w:type="spellStart"/>
      <w:r w:rsidR="00105985">
        <w:rPr>
          <w:rFonts w:ascii="Arial" w:eastAsia="Arial" w:hAnsi="Arial"/>
          <w:color w:val="000000"/>
          <w:spacing w:val="-2"/>
        </w:rPr>
        <w:t>organisers</w:t>
      </w:r>
      <w:proofErr w:type="spellEnd"/>
      <w:r w:rsidR="00105985">
        <w:rPr>
          <w:rFonts w:ascii="Arial" w:eastAsia="Arial" w:hAnsi="Arial"/>
          <w:color w:val="000000"/>
          <w:spacing w:val="-2"/>
        </w:rPr>
        <w:t xml:space="preserve"> to discuss the terms and conditions of their occupation and report further on this</w:t>
      </w:r>
      <w:r w:rsidR="00A66BAB">
        <w:rPr>
          <w:rFonts w:ascii="Arial" w:eastAsia="Arial" w:hAnsi="Arial"/>
          <w:color w:val="000000"/>
          <w:spacing w:val="-2"/>
        </w:rPr>
        <w:t xml:space="preserve">. </w:t>
      </w:r>
    </w:p>
    <w:p w:rsidR="00A66BAB" w:rsidRDefault="00AA48AB" w:rsidP="003E17CA">
      <w:pPr>
        <w:spacing w:before="253" w:line="253" w:lineRule="exact"/>
        <w:ind w:left="936"/>
        <w:jc w:val="both"/>
        <w:textAlignment w:val="baseline"/>
        <w:rPr>
          <w:rFonts w:ascii="Arial" w:eastAsia="Arial" w:hAnsi="Arial"/>
          <w:b/>
          <w:color w:val="000000"/>
        </w:rPr>
      </w:pPr>
      <w:r>
        <w:rPr>
          <w:rFonts w:ascii="Arial" w:eastAsia="Arial" w:hAnsi="Arial"/>
          <w:b/>
          <w:color w:val="000000"/>
        </w:rPr>
        <w:t xml:space="preserve">IT WAS RESOLVED </w:t>
      </w:r>
      <w:r w:rsidR="00A66BAB" w:rsidRPr="00A66BAB">
        <w:rPr>
          <w:rFonts w:ascii="Arial" w:eastAsia="Arial" w:hAnsi="Arial"/>
          <w:color w:val="000000"/>
        </w:rPr>
        <w:t>to</w:t>
      </w:r>
    </w:p>
    <w:p w:rsidR="00372362" w:rsidRDefault="00AA48AB" w:rsidP="003E17CA">
      <w:pPr>
        <w:pStyle w:val="ListParagraph"/>
        <w:numPr>
          <w:ilvl w:val="0"/>
          <w:numId w:val="21"/>
        </w:numPr>
        <w:spacing w:before="253" w:line="253" w:lineRule="exact"/>
        <w:jc w:val="both"/>
        <w:textAlignment w:val="baseline"/>
        <w:rPr>
          <w:rFonts w:ascii="Arial" w:eastAsia="Arial" w:hAnsi="Arial"/>
          <w:color w:val="000000"/>
        </w:rPr>
      </w:pPr>
      <w:r w:rsidRPr="00A66BAB">
        <w:rPr>
          <w:rFonts w:ascii="Arial" w:eastAsia="Arial" w:hAnsi="Arial"/>
          <w:color w:val="000000"/>
        </w:rPr>
        <w:t>receive and note th</w:t>
      </w:r>
      <w:r w:rsidR="00A66BAB">
        <w:rPr>
          <w:rFonts w:ascii="Arial" w:eastAsia="Arial" w:hAnsi="Arial"/>
          <w:color w:val="000000"/>
        </w:rPr>
        <w:t>e Income and Expenditure report;</w:t>
      </w:r>
    </w:p>
    <w:p w:rsidR="00A66BAB" w:rsidRDefault="00A66BAB" w:rsidP="003E17CA">
      <w:pPr>
        <w:pStyle w:val="ListParagraph"/>
        <w:numPr>
          <w:ilvl w:val="0"/>
          <w:numId w:val="21"/>
        </w:numPr>
        <w:spacing w:before="253" w:line="253" w:lineRule="exact"/>
        <w:jc w:val="both"/>
        <w:textAlignment w:val="baseline"/>
        <w:rPr>
          <w:rFonts w:ascii="Arial" w:eastAsia="Arial" w:hAnsi="Arial"/>
          <w:color w:val="000000"/>
        </w:rPr>
      </w:pPr>
      <w:r>
        <w:rPr>
          <w:rFonts w:ascii="Arial" w:eastAsia="Arial" w:hAnsi="Arial"/>
          <w:color w:val="000000"/>
        </w:rPr>
        <w:t>release up to £16K from the Earmarked Reserve for Park Improvements to fund the purchase of a new Youth Shelter and its relocation within Ironstones Park; and</w:t>
      </w:r>
    </w:p>
    <w:p w:rsidR="00A66BAB" w:rsidRPr="00A66BAB" w:rsidRDefault="003E17CA" w:rsidP="003E17CA">
      <w:pPr>
        <w:pStyle w:val="ListParagraph"/>
        <w:numPr>
          <w:ilvl w:val="0"/>
          <w:numId w:val="21"/>
        </w:numPr>
        <w:spacing w:before="253" w:line="253" w:lineRule="exact"/>
        <w:jc w:val="both"/>
        <w:textAlignment w:val="baseline"/>
        <w:rPr>
          <w:rFonts w:ascii="Arial" w:eastAsia="Arial" w:hAnsi="Arial"/>
          <w:color w:val="000000"/>
        </w:rPr>
      </w:pPr>
      <w:proofErr w:type="gramStart"/>
      <w:r>
        <w:rPr>
          <w:rFonts w:ascii="Arial" w:eastAsia="Arial" w:hAnsi="Arial"/>
          <w:color w:val="000000"/>
        </w:rPr>
        <w:t>create</w:t>
      </w:r>
      <w:proofErr w:type="gramEnd"/>
      <w:r>
        <w:rPr>
          <w:rFonts w:ascii="Arial" w:eastAsia="Arial" w:hAnsi="Arial"/>
          <w:color w:val="000000"/>
        </w:rPr>
        <w:t xml:space="preserve"> a new Earmarked Reserve for Community Garden works of £100K from General Reserves.</w:t>
      </w:r>
    </w:p>
    <w:p w:rsidR="008517D4" w:rsidRDefault="00885FAC" w:rsidP="008517D4">
      <w:pPr>
        <w:spacing w:before="251" w:line="253" w:lineRule="exact"/>
        <w:textAlignment w:val="baseline"/>
        <w:rPr>
          <w:rFonts w:ascii="Arial" w:eastAsia="Arial" w:hAnsi="Arial"/>
          <w:b/>
          <w:color w:val="000000"/>
          <w:spacing w:val="3"/>
        </w:rPr>
      </w:pPr>
      <w:r>
        <w:rPr>
          <w:rFonts w:ascii="Arial" w:eastAsia="Arial" w:hAnsi="Arial"/>
          <w:b/>
          <w:color w:val="000000"/>
          <w:spacing w:val="3"/>
        </w:rPr>
        <w:t>R.47</w:t>
      </w:r>
      <w:r w:rsidR="002C05DA">
        <w:rPr>
          <w:rFonts w:ascii="Arial" w:eastAsia="Arial" w:hAnsi="Arial"/>
          <w:b/>
          <w:color w:val="000000"/>
          <w:spacing w:val="3"/>
        </w:rPr>
        <w:t>/18</w:t>
      </w:r>
      <w:r w:rsidR="00AA48AB">
        <w:rPr>
          <w:rFonts w:ascii="Arial" w:eastAsia="Arial" w:hAnsi="Arial"/>
          <w:b/>
          <w:color w:val="000000"/>
          <w:spacing w:val="3"/>
        </w:rPr>
        <w:t xml:space="preserve"> </w:t>
      </w:r>
      <w:r w:rsidR="008517D4">
        <w:rPr>
          <w:rFonts w:ascii="Arial" w:eastAsia="Arial" w:hAnsi="Arial"/>
          <w:b/>
          <w:color w:val="000000"/>
          <w:spacing w:val="3"/>
        </w:rPr>
        <w:t>Internal Audit – Interim Report</w:t>
      </w:r>
    </w:p>
    <w:p w:rsidR="008517D4" w:rsidRDefault="00E37771" w:rsidP="00E37771">
      <w:pPr>
        <w:spacing w:line="253" w:lineRule="exact"/>
        <w:ind w:left="851"/>
        <w:textAlignment w:val="baseline"/>
        <w:rPr>
          <w:rFonts w:ascii="Arial" w:eastAsia="Arial" w:hAnsi="Arial"/>
          <w:color w:val="000000"/>
          <w:spacing w:val="3"/>
        </w:rPr>
      </w:pPr>
      <w:r>
        <w:rPr>
          <w:rFonts w:ascii="Arial" w:eastAsia="Arial" w:hAnsi="Arial"/>
          <w:color w:val="000000"/>
          <w:spacing w:val="3"/>
        </w:rPr>
        <w:t>Members were reminded that t</w:t>
      </w:r>
      <w:r w:rsidRPr="00E37771">
        <w:rPr>
          <w:rFonts w:ascii="Arial" w:eastAsia="Arial" w:hAnsi="Arial"/>
          <w:color w:val="000000"/>
          <w:spacing w:val="3"/>
        </w:rPr>
        <w:t>he Town Council ha</w:t>
      </w:r>
      <w:r>
        <w:rPr>
          <w:rFonts w:ascii="Arial" w:eastAsia="Arial" w:hAnsi="Arial"/>
          <w:color w:val="000000"/>
          <w:spacing w:val="3"/>
        </w:rPr>
        <w:t>d</w:t>
      </w:r>
      <w:r w:rsidRPr="00E37771">
        <w:rPr>
          <w:rFonts w:ascii="Arial" w:eastAsia="Arial" w:hAnsi="Arial"/>
          <w:color w:val="000000"/>
          <w:spacing w:val="3"/>
        </w:rPr>
        <w:t xml:space="preserve"> an arrangement with Stuart Pollard of Auditing Solutions Ltd. who provide</w:t>
      </w:r>
      <w:r>
        <w:rPr>
          <w:rFonts w:ascii="Arial" w:eastAsia="Arial" w:hAnsi="Arial"/>
          <w:color w:val="000000"/>
          <w:spacing w:val="3"/>
        </w:rPr>
        <w:t>d</w:t>
      </w:r>
      <w:r w:rsidRPr="00E37771">
        <w:rPr>
          <w:rFonts w:ascii="Arial" w:eastAsia="Arial" w:hAnsi="Arial"/>
          <w:color w:val="000000"/>
          <w:spacing w:val="3"/>
        </w:rPr>
        <w:t xml:space="preserve"> Internal Audit Services to a number of Local Councils nationa</w:t>
      </w:r>
      <w:r>
        <w:rPr>
          <w:rFonts w:ascii="Arial" w:eastAsia="Arial" w:hAnsi="Arial"/>
          <w:color w:val="000000"/>
          <w:spacing w:val="3"/>
        </w:rPr>
        <w:t>lly.  The Internal Auditor planned</w:t>
      </w:r>
      <w:r w:rsidRPr="00E37771">
        <w:rPr>
          <w:rFonts w:ascii="Arial" w:eastAsia="Arial" w:hAnsi="Arial"/>
          <w:color w:val="000000"/>
          <w:spacing w:val="3"/>
        </w:rPr>
        <w:t xml:space="preserve"> visits over a three year cycle and examine</w:t>
      </w:r>
      <w:r>
        <w:rPr>
          <w:rFonts w:ascii="Arial" w:eastAsia="Arial" w:hAnsi="Arial"/>
          <w:color w:val="000000"/>
          <w:spacing w:val="3"/>
        </w:rPr>
        <w:t>d</w:t>
      </w:r>
      <w:r w:rsidRPr="00E37771">
        <w:rPr>
          <w:rFonts w:ascii="Arial" w:eastAsia="Arial" w:hAnsi="Arial"/>
          <w:color w:val="000000"/>
          <w:spacing w:val="3"/>
        </w:rPr>
        <w:t xml:space="preserve"> different aspects of the Council’s financial operations.</w:t>
      </w:r>
    </w:p>
    <w:p w:rsidR="00E37771" w:rsidRDefault="00E37771">
      <w:pPr>
        <w:rPr>
          <w:rFonts w:ascii="Arial" w:eastAsia="Arial" w:hAnsi="Arial"/>
          <w:color w:val="000000"/>
          <w:spacing w:val="3"/>
        </w:rPr>
      </w:pPr>
    </w:p>
    <w:p w:rsidR="00E37771" w:rsidRPr="00E37771" w:rsidRDefault="00E37771" w:rsidP="00761F8E">
      <w:pPr>
        <w:pStyle w:val="Header"/>
        <w:ind w:left="851" w:hanging="567"/>
        <w:jc w:val="both"/>
        <w:rPr>
          <w:rFonts w:ascii="Arial" w:eastAsia="Times New Roman" w:hAnsi="Arial" w:cs="Arial"/>
          <w:lang w:val="en-GB"/>
        </w:rPr>
      </w:pPr>
      <w:r>
        <w:rPr>
          <w:rFonts w:ascii="Arial" w:eastAsia="Arial" w:hAnsi="Arial"/>
          <w:b/>
          <w:color w:val="000000"/>
          <w:spacing w:val="3"/>
        </w:rPr>
        <w:tab/>
      </w:r>
      <w:r w:rsidRPr="00E37771">
        <w:rPr>
          <w:rFonts w:ascii="Arial" w:eastAsia="Times New Roman" w:hAnsi="Arial" w:cs="Arial"/>
          <w:lang w:val="en-GB"/>
        </w:rPr>
        <w:t xml:space="preserve">The Internal Auditor’s interim report </w:t>
      </w:r>
      <w:r w:rsidR="006E34AC">
        <w:rPr>
          <w:rFonts w:ascii="Arial" w:eastAsia="Times New Roman" w:hAnsi="Arial" w:cs="Arial"/>
          <w:lang w:val="en-GB"/>
        </w:rPr>
        <w:t>set</w:t>
      </w:r>
      <w:r w:rsidRPr="00E37771">
        <w:rPr>
          <w:rFonts w:ascii="Arial" w:eastAsia="Times New Roman" w:hAnsi="Arial" w:cs="Arial"/>
          <w:lang w:val="en-GB"/>
        </w:rPr>
        <w:t xml:space="preserve"> out the work undertaken during visits to the Council on 11th September 2018 and 15th January 2019 and contains observations made during his visit.</w:t>
      </w:r>
    </w:p>
    <w:p w:rsidR="006E34AC" w:rsidRDefault="006E34AC" w:rsidP="006E34AC">
      <w:pPr>
        <w:pStyle w:val="Header"/>
        <w:tabs>
          <w:tab w:val="clear" w:pos="4513"/>
          <w:tab w:val="clear" w:pos="9026"/>
          <w:tab w:val="left" w:pos="567"/>
        </w:tabs>
        <w:ind w:left="570"/>
        <w:jc w:val="both"/>
        <w:rPr>
          <w:rFonts w:ascii="Arial" w:hAnsi="Arial" w:cs="Arial"/>
        </w:rPr>
      </w:pPr>
    </w:p>
    <w:p w:rsidR="006E34AC" w:rsidRDefault="006E34AC" w:rsidP="00761F8E">
      <w:pPr>
        <w:pStyle w:val="Header"/>
        <w:tabs>
          <w:tab w:val="clear" w:pos="4513"/>
          <w:tab w:val="clear" w:pos="9026"/>
          <w:tab w:val="left" w:pos="993"/>
        </w:tabs>
        <w:ind w:left="993" w:hanging="142"/>
        <w:jc w:val="both"/>
        <w:rPr>
          <w:rFonts w:ascii="Arial" w:hAnsi="Arial" w:cs="Arial"/>
        </w:rPr>
      </w:pPr>
      <w:r>
        <w:rPr>
          <w:rFonts w:ascii="Arial" w:hAnsi="Arial" w:cs="Arial"/>
        </w:rPr>
        <w:t>The areas of review included:</w:t>
      </w:r>
    </w:p>
    <w:p w:rsidR="006E34AC" w:rsidRDefault="006E34AC" w:rsidP="006E34AC">
      <w:pPr>
        <w:pStyle w:val="Header"/>
        <w:ind w:left="570"/>
        <w:jc w:val="both"/>
        <w:rPr>
          <w:rFonts w:ascii="Arial" w:hAnsi="Arial" w:cs="Arial"/>
        </w:rPr>
      </w:pPr>
    </w:p>
    <w:p w:rsidR="006E34AC" w:rsidRDefault="006E34AC" w:rsidP="006E34AC">
      <w:pPr>
        <w:pStyle w:val="Header"/>
        <w:numPr>
          <w:ilvl w:val="0"/>
          <w:numId w:val="20"/>
        </w:numPr>
        <w:tabs>
          <w:tab w:val="clear" w:pos="4513"/>
          <w:tab w:val="clear" w:pos="9026"/>
          <w:tab w:val="left" w:pos="567"/>
        </w:tabs>
        <w:jc w:val="both"/>
        <w:rPr>
          <w:rFonts w:ascii="Arial" w:hAnsi="Arial" w:cs="Arial"/>
        </w:rPr>
      </w:pPr>
      <w:r w:rsidRPr="00CF309E">
        <w:rPr>
          <w:rFonts w:ascii="Arial" w:hAnsi="Arial" w:cs="Arial"/>
        </w:rPr>
        <w:t xml:space="preserve">Accounting records and bank reconciliations, </w:t>
      </w:r>
    </w:p>
    <w:p w:rsidR="006E34AC" w:rsidRDefault="006E34AC" w:rsidP="006E34AC">
      <w:pPr>
        <w:pStyle w:val="Header"/>
        <w:numPr>
          <w:ilvl w:val="0"/>
          <w:numId w:val="20"/>
        </w:numPr>
        <w:tabs>
          <w:tab w:val="clear" w:pos="4513"/>
          <w:tab w:val="clear" w:pos="9026"/>
          <w:tab w:val="left" w:pos="567"/>
        </w:tabs>
        <w:jc w:val="both"/>
        <w:rPr>
          <w:rFonts w:ascii="Arial" w:hAnsi="Arial" w:cs="Arial"/>
        </w:rPr>
      </w:pPr>
      <w:r w:rsidRPr="00CF309E">
        <w:rPr>
          <w:rFonts w:ascii="Arial" w:hAnsi="Arial" w:cs="Arial"/>
        </w:rPr>
        <w:t xml:space="preserve">Corporate Governance, </w:t>
      </w:r>
    </w:p>
    <w:p w:rsidR="006E34AC" w:rsidRDefault="006E34AC" w:rsidP="006E34AC">
      <w:pPr>
        <w:pStyle w:val="Header"/>
        <w:numPr>
          <w:ilvl w:val="0"/>
          <w:numId w:val="20"/>
        </w:numPr>
        <w:tabs>
          <w:tab w:val="clear" w:pos="4513"/>
          <w:tab w:val="clear" w:pos="9026"/>
          <w:tab w:val="left" w:pos="567"/>
        </w:tabs>
        <w:jc w:val="both"/>
        <w:rPr>
          <w:rFonts w:ascii="Arial" w:hAnsi="Arial" w:cs="Arial"/>
        </w:rPr>
      </w:pPr>
      <w:r w:rsidRPr="00CF309E">
        <w:rPr>
          <w:rFonts w:ascii="Arial" w:hAnsi="Arial" w:cs="Arial"/>
        </w:rPr>
        <w:t xml:space="preserve">Review of Expenditure, </w:t>
      </w:r>
    </w:p>
    <w:p w:rsidR="006E34AC" w:rsidRDefault="006E34AC" w:rsidP="006E34AC">
      <w:pPr>
        <w:pStyle w:val="Header"/>
        <w:numPr>
          <w:ilvl w:val="0"/>
          <w:numId w:val="20"/>
        </w:numPr>
        <w:tabs>
          <w:tab w:val="clear" w:pos="4513"/>
          <w:tab w:val="clear" w:pos="9026"/>
          <w:tab w:val="left" w:pos="567"/>
        </w:tabs>
        <w:jc w:val="both"/>
        <w:rPr>
          <w:rFonts w:ascii="Arial" w:hAnsi="Arial" w:cs="Arial"/>
        </w:rPr>
      </w:pPr>
      <w:r w:rsidRPr="00CF309E">
        <w:rPr>
          <w:rFonts w:ascii="Arial" w:hAnsi="Arial" w:cs="Arial"/>
        </w:rPr>
        <w:t xml:space="preserve">Assessment and Management of Risk, </w:t>
      </w:r>
    </w:p>
    <w:p w:rsidR="006E34AC" w:rsidRDefault="006E34AC" w:rsidP="006E34AC">
      <w:pPr>
        <w:pStyle w:val="Header"/>
        <w:numPr>
          <w:ilvl w:val="0"/>
          <w:numId w:val="20"/>
        </w:numPr>
        <w:tabs>
          <w:tab w:val="clear" w:pos="4513"/>
          <w:tab w:val="clear" w:pos="9026"/>
          <w:tab w:val="left" w:pos="567"/>
        </w:tabs>
        <w:jc w:val="both"/>
        <w:rPr>
          <w:rFonts w:ascii="Arial" w:hAnsi="Arial" w:cs="Arial"/>
        </w:rPr>
      </w:pPr>
      <w:r w:rsidRPr="009C72DF">
        <w:rPr>
          <w:rFonts w:ascii="Arial" w:hAnsi="Arial" w:cs="Arial"/>
        </w:rPr>
        <w:t>Precept Determination and Budgetary Control</w:t>
      </w:r>
    </w:p>
    <w:p w:rsidR="006E34AC" w:rsidRDefault="006E34AC" w:rsidP="006E34AC">
      <w:pPr>
        <w:pStyle w:val="Header"/>
        <w:numPr>
          <w:ilvl w:val="0"/>
          <w:numId w:val="20"/>
        </w:numPr>
        <w:tabs>
          <w:tab w:val="clear" w:pos="4513"/>
          <w:tab w:val="clear" w:pos="9026"/>
          <w:tab w:val="left" w:pos="567"/>
        </w:tabs>
        <w:jc w:val="both"/>
        <w:rPr>
          <w:rFonts w:ascii="Arial" w:hAnsi="Arial" w:cs="Arial"/>
        </w:rPr>
      </w:pPr>
      <w:r>
        <w:rPr>
          <w:rFonts w:ascii="Arial" w:hAnsi="Arial" w:cs="Arial"/>
        </w:rPr>
        <w:t>Review of Income</w:t>
      </w:r>
    </w:p>
    <w:p w:rsidR="006E34AC" w:rsidRDefault="006E34AC" w:rsidP="006E34AC">
      <w:pPr>
        <w:pStyle w:val="Header"/>
        <w:numPr>
          <w:ilvl w:val="0"/>
          <w:numId w:val="20"/>
        </w:numPr>
        <w:tabs>
          <w:tab w:val="clear" w:pos="4513"/>
          <w:tab w:val="clear" w:pos="9026"/>
          <w:tab w:val="left" w:pos="567"/>
        </w:tabs>
        <w:jc w:val="both"/>
        <w:rPr>
          <w:rFonts w:ascii="Arial" w:hAnsi="Arial" w:cs="Arial"/>
        </w:rPr>
      </w:pPr>
      <w:r>
        <w:rPr>
          <w:rFonts w:ascii="Arial" w:hAnsi="Arial" w:cs="Arial"/>
        </w:rPr>
        <w:t>Petty Cash Account</w:t>
      </w:r>
      <w:r w:rsidRPr="00CF309E">
        <w:rPr>
          <w:rFonts w:ascii="Arial" w:hAnsi="Arial" w:cs="Arial"/>
        </w:rPr>
        <w:t xml:space="preserve"> </w:t>
      </w:r>
    </w:p>
    <w:p w:rsidR="006E34AC" w:rsidRDefault="006E34AC" w:rsidP="006E34AC">
      <w:pPr>
        <w:pStyle w:val="Header"/>
        <w:numPr>
          <w:ilvl w:val="0"/>
          <w:numId w:val="20"/>
        </w:numPr>
        <w:tabs>
          <w:tab w:val="clear" w:pos="4513"/>
          <w:tab w:val="clear" w:pos="9026"/>
          <w:tab w:val="left" w:pos="567"/>
        </w:tabs>
        <w:jc w:val="both"/>
        <w:rPr>
          <w:rFonts w:ascii="Arial" w:hAnsi="Arial" w:cs="Arial"/>
        </w:rPr>
      </w:pPr>
      <w:r w:rsidRPr="00CF309E">
        <w:rPr>
          <w:rFonts w:ascii="Arial" w:hAnsi="Arial" w:cs="Arial"/>
        </w:rPr>
        <w:t xml:space="preserve">Staff Salaries </w:t>
      </w:r>
    </w:p>
    <w:p w:rsidR="006E34AC" w:rsidRDefault="006E34AC" w:rsidP="006E34AC">
      <w:pPr>
        <w:pStyle w:val="Header"/>
        <w:numPr>
          <w:ilvl w:val="0"/>
          <w:numId w:val="20"/>
        </w:numPr>
        <w:tabs>
          <w:tab w:val="clear" w:pos="4513"/>
          <w:tab w:val="clear" w:pos="9026"/>
          <w:tab w:val="left" w:pos="567"/>
        </w:tabs>
        <w:jc w:val="both"/>
        <w:rPr>
          <w:rFonts w:ascii="Arial" w:hAnsi="Arial" w:cs="Arial"/>
        </w:rPr>
      </w:pPr>
      <w:r>
        <w:rPr>
          <w:rFonts w:ascii="Arial" w:hAnsi="Arial" w:cs="Arial"/>
        </w:rPr>
        <w:t xml:space="preserve">Investment &amp; Loans </w:t>
      </w:r>
    </w:p>
    <w:p w:rsidR="008517D4" w:rsidRDefault="006E34AC" w:rsidP="00761F8E">
      <w:pPr>
        <w:spacing w:before="251" w:line="253" w:lineRule="exact"/>
        <w:ind w:firstLine="851"/>
        <w:textAlignment w:val="baseline"/>
        <w:rPr>
          <w:rFonts w:ascii="Arial" w:eastAsia="Arial" w:hAnsi="Arial"/>
          <w:b/>
          <w:color w:val="000000"/>
          <w:spacing w:val="3"/>
        </w:rPr>
      </w:pPr>
      <w:r>
        <w:rPr>
          <w:rFonts w:ascii="Arial" w:hAnsi="Arial" w:cs="Arial"/>
        </w:rPr>
        <w:t xml:space="preserve">The Auditor concluded that, in the areas examined to date, the Council continued to have </w:t>
      </w:r>
      <w:r>
        <w:rPr>
          <w:rFonts w:ascii="Arial" w:hAnsi="Arial" w:cs="Arial"/>
        </w:rPr>
        <w:tab/>
      </w:r>
      <w:r w:rsidR="00761F8E">
        <w:rPr>
          <w:rFonts w:ascii="Arial" w:hAnsi="Arial" w:cs="Arial"/>
        </w:rPr>
        <w:t xml:space="preserve">  </w:t>
      </w:r>
      <w:r>
        <w:rPr>
          <w:rFonts w:ascii="Arial" w:hAnsi="Arial" w:cs="Arial"/>
        </w:rPr>
        <w:t xml:space="preserve">effective systems in place.  </w:t>
      </w:r>
    </w:p>
    <w:p w:rsidR="00372362" w:rsidRPr="006E34AC" w:rsidRDefault="006E34AC" w:rsidP="008517D4">
      <w:pPr>
        <w:spacing w:before="251" w:line="253" w:lineRule="exact"/>
        <w:textAlignment w:val="baseline"/>
        <w:rPr>
          <w:rFonts w:ascii="Arial" w:eastAsia="Arial" w:hAnsi="Arial"/>
          <w:color w:val="000000"/>
        </w:rPr>
      </w:pPr>
      <w:r>
        <w:rPr>
          <w:rFonts w:ascii="Arial" w:eastAsia="Arial" w:hAnsi="Arial"/>
          <w:b/>
          <w:color w:val="000000"/>
        </w:rPr>
        <w:tab/>
      </w:r>
      <w:r w:rsidR="00761F8E">
        <w:rPr>
          <w:rFonts w:ascii="Arial" w:eastAsia="Arial" w:hAnsi="Arial"/>
          <w:b/>
          <w:color w:val="000000"/>
        </w:rPr>
        <w:t xml:space="preserve">  </w:t>
      </w:r>
      <w:r w:rsidR="00AA48AB">
        <w:rPr>
          <w:rFonts w:ascii="Arial" w:eastAsia="Arial" w:hAnsi="Arial"/>
          <w:b/>
          <w:color w:val="000000"/>
        </w:rPr>
        <w:t xml:space="preserve">IT WAS RESOLVED </w:t>
      </w:r>
      <w:r w:rsidRPr="006E34AC">
        <w:rPr>
          <w:rFonts w:ascii="Arial" w:eastAsia="Arial" w:hAnsi="Arial"/>
          <w:color w:val="000000"/>
        </w:rPr>
        <w:t>to receive and note the Internal Auditor’s Interim Report.</w:t>
      </w:r>
    </w:p>
    <w:p w:rsidR="008517D4" w:rsidRPr="000A74C7" w:rsidRDefault="00761F8E" w:rsidP="000A74C7">
      <w:pPr>
        <w:spacing w:before="251" w:line="253" w:lineRule="exact"/>
        <w:textAlignment w:val="baseline"/>
        <w:rPr>
          <w:rFonts w:ascii="Arial" w:eastAsia="Arial" w:hAnsi="Arial"/>
          <w:b/>
          <w:color w:val="000000"/>
          <w:spacing w:val="3"/>
        </w:rPr>
      </w:pPr>
      <w:r>
        <w:rPr>
          <w:rFonts w:ascii="Arial" w:eastAsia="Arial" w:hAnsi="Arial"/>
          <w:b/>
          <w:color w:val="000000"/>
          <w:spacing w:val="3"/>
        </w:rPr>
        <w:t>R.48/</w:t>
      </w:r>
      <w:r w:rsidR="008517D4" w:rsidRPr="000A74C7">
        <w:rPr>
          <w:rFonts w:ascii="Arial" w:eastAsia="Arial" w:hAnsi="Arial"/>
          <w:b/>
          <w:color w:val="000000"/>
          <w:spacing w:val="3"/>
        </w:rPr>
        <w:t>18 Health and Safety Policy Statement</w:t>
      </w:r>
    </w:p>
    <w:p w:rsidR="008517D4" w:rsidRPr="00A31A41" w:rsidRDefault="008517D4" w:rsidP="008517D4">
      <w:pPr>
        <w:spacing w:line="254" w:lineRule="exact"/>
        <w:jc w:val="both"/>
        <w:textAlignment w:val="baseline"/>
        <w:rPr>
          <w:rFonts w:ascii="Arial" w:eastAsia="Arial" w:hAnsi="Arial"/>
          <w:b/>
          <w:color w:val="000000"/>
          <w:spacing w:val="4"/>
        </w:rPr>
      </w:pPr>
      <w:r>
        <w:rPr>
          <w:rFonts w:ascii="Arial" w:eastAsia="Arial" w:hAnsi="Arial"/>
          <w:b/>
          <w:color w:val="000000"/>
          <w:spacing w:val="4"/>
        </w:rPr>
        <w:tab/>
      </w:r>
      <w:r w:rsidR="00761F8E">
        <w:rPr>
          <w:rFonts w:ascii="Arial" w:eastAsia="Arial" w:hAnsi="Arial"/>
          <w:b/>
          <w:color w:val="000000"/>
          <w:spacing w:val="4"/>
        </w:rPr>
        <w:t xml:space="preserve">  </w:t>
      </w:r>
      <w:r w:rsidRPr="00A31A41">
        <w:rPr>
          <w:rFonts w:ascii="Arial" w:eastAsia="Arial" w:hAnsi="Arial"/>
          <w:color w:val="000000"/>
          <w:spacing w:val="4"/>
        </w:rPr>
        <w:t xml:space="preserve">The Committee considered the overarching Environmental, Health and Safety Policy </w:t>
      </w:r>
      <w:r>
        <w:rPr>
          <w:rFonts w:ascii="Arial" w:eastAsia="Arial" w:hAnsi="Arial"/>
          <w:color w:val="000000"/>
          <w:spacing w:val="4"/>
        </w:rPr>
        <w:tab/>
      </w:r>
      <w:r w:rsidR="00761F8E">
        <w:rPr>
          <w:rFonts w:ascii="Arial" w:eastAsia="Arial" w:hAnsi="Arial"/>
          <w:color w:val="000000"/>
          <w:spacing w:val="4"/>
        </w:rPr>
        <w:t xml:space="preserve">  </w:t>
      </w:r>
      <w:r w:rsidRPr="00A31A41">
        <w:rPr>
          <w:rFonts w:ascii="Arial" w:eastAsia="Arial" w:hAnsi="Arial"/>
          <w:color w:val="000000"/>
          <w:spacing w:val="4"/>
        </w:rPr>
        <w:t>Statement, which was to be reviewed annually.</w:t>
      </w:r>
    </w:p>
    <w:p w:rsidR="00105985" w:rsidRDefault="00105985" w:rsidP="00761F8E">
      <w:pPr>
        <w:spacing w:before="358" w:line="254" w:lineRule="exact"/>
        <w:ind w:left="851"/>
        <w:jc w:val="both"/>
        <w:textAlignment w:val="baseline"/>
        <w:rPr>
          <w:rFonts w:ascii="Arial" w:eastAsia="Arial" w:hAnsi="Arial"/>
          <w:b/>
          <w:color w:val="000000"/>
          <w:spacing w:val="4"/>
        </w:rPr>
      </w:pPr>
    </w:p>
    <w:p w:rsidR="00105985" w:rsidRPr="00105985" w:rsidRDefault="00105985" w:rsidP="00761F8E">
      <w:pPr>
        <w:spacing w:before="358" w:line="254" w:lineRule="exact"/>
        <w:ind w:left="851"/>
        <w:jc w:val="both"/>
        <w:textAlignment w:val="baseline"/>
        <w:rPr>
          <w:rFonts w:ascii="Arial" w:eastAsia="Arial" w:hAnsi="Arial"/>
          <w:color w:val="000000"/>
          <w:spacing w:val="4"/>
        </w:rPr>
      </w:pPr>
      <w:r w:rsidRPr="00105985">
        <w:rPr>
          <w:rFonts w:ascii="Arial" w:eastAsia="Arial" w:hAnsi="Arial"/>
          <w:color w:val="000000"/>
          <w:spacing w:val="4"/>
        </w:rPr>
        <w:lastRenderedPageBreak/>
        <w:t xml:space="preserve">Members </w:t>
      </w:r>
      <w:r>
        <w:rPr>
          <w:rFonts w:ascii="Arial" w:eastAsia="Arial" w:hAnsi="Arial"/>
          <w:color w:val="000000"/>
          <w:spacing w:val="4"/>
        </w:rPr>
        <w:t xml:space="preserve">also </w:t>
      </w:r>
      <w:r w:rsidRPr="00105985">
        <w:rPr>
          <w:rFonts w:ascii="Arial" w:eastAsia="Arial" w:hAnsi="Arial"/>
          <w:color w:val="000000"/>
          <w:spacing w:val="4"/>
        </w:rPr>
        <w:t xml:space="preserve">asked for a progress report on </w:t>
      </w:r>
      <w:r>
        <w:rPr>
          <w:rFonts w:ascii="Arial" w:eastAsia="Arial" w:hAnsi="Arial"/>
          <w:color w:val="000000"/>
          <w:spacing w:val="4"/>
        </w:rPr>
        <w:t xml:space="preserve">achievement against </w:t>
      </w:r>
      <w:r w:rsidRPr="00105985">
        <w:rPr>
          <w:rFonts w:ascii="Arial" w:eastAsia="Arial" w:hAnsi="Arial"/>
          <w:color w:val="000000"/>
          <w:spacing w:val="4"/>
        </w:rPr>
        <w:t>Health &amp; Safety</w:t>
      </w:r>
      <w:r>
        <w:rPr>
          <w:rFonts w:ascii="Arial" w:eastAsia="Arial" w:hAnsi="Arial"/>
          <w:color w:val="000000"/>
          <w:spacing w:val="4"/>
        </w:rPr>
        <w:t xml:space="preserve"> Action Plan</w:t>
      </w:r>
      <w:r w:rsidRPr="00105985">
        <w:rPr>
          <w:rFonts w:ascii="Arial" w:eastAsia="Arial" w:hAnsi="Arial"/>
          <w:color w:val="000000"/>
          <w:spacing w:val="4"/>
        </w:rPr>
        <w:t xml:space="preserve"> targets to be submitted to the next meeting.</w:t>
      </w:r>
    </w:p>
    <w:p w:rsidR="008517D4" w:rsidRPr="008517D4" w:rsidRDefault="008517D4" w:rsidP="00761F8E">
      <w:pPr>
        <w:spacing w:before="358" w:line="254" w:lineRule="exact"/>
        <w:ind w:left="851"/>
        <w:jc w:val="both"/>
        <w:textAlignment w:val="baseline"/>
        <w:rPr>
          <w:rFonts w:ascii="Arial" w:eastAsia="Arial" w:hAnsi="Arial"/>
          <w:color w:val="000000"/>
          <w:spacing w:val="4"/>
        </w:rPr>
      </w:pPr>
      <w:r w:rsidRPr="00A31A41">
        <w:rPr>
          <w:rFonts w:ascii="Arial" w:eastAsia="Arial" w:hAnsi="Arial"/>
          <w:b/>
          <w:color w:val="000000"/>
          <w:spacing w:val="4"/>
        </w:rPr>
        <w:t xml:space="preserve">IT WAS RECOMMENDED </w:t>
      </w:r>
      <w:r w:rsidRPr="008517D4">
        <w:rPr>
          <w:rFonts w:ascii="Arial" w:eastAsia="Arial" w:hAnsi="Arial"/>
          <w:color w:val="000000"/>
          <w:spacing w:val="4"/>
        </w:rPr>
        <w:t xml:space="preserve">that the Environmental Health &amp; Safety Policy Statement (attached as Appendix </w:t>
      </w:r>
      <w:r w:rsidR="000A74C7">
        <w:rPr>
          <w:rFonts w:ascii="Arial" w:eastAsia="Arial" w:hAnsi="Arial"/>
          <w:color w:val="000000"/>
          <w:spacing w:val="4"/>
        </w:rPr>
        <w:t>A</w:t>
      </w:r>
      <w:r w:rsidRPr="008517D4">
        <w:rPr>
          <w:rFonts w:ascii="Arial" w:eastAsia="Arial" w:hAnsi="Arial"/>
          <w:color w:val="000000"/>
          <w:spacing w:val="4"/>
        </w:rPr>
        <w:t xml:space="preserve">) be approved and the Town Clerk be </w:t>
      </w:r>
      <w:proofErr w:type="spellStart"/>
      <w:r w:rsidRPr="008517D4">
        <w:rPr>
          <w:rFonts w:ascii="Arial" w:eastAsia="Arial" w:hAnsi="Arial"/>
          <w:color w:val="000000"/>
          <w:spacing w:val="4"/>
        </w:rPr>
        <w:t>authorised</w:t>
      </w:r>
      <w:proofErr w:type="spellEnd"/>
      <w:r w:rsidRPr="008517D4">
        <w:rPr>
          <w:rFonts w:ascii="Arial" w:eastAsia="Arial" w:hAnsi="Arial"/>
          <w:color w:val="000000"/>
          <w:spacing w:val="4"/>
        </w:rPr>
        <w:t xml:space="preserve"> to sign the statement.</w:t>
      </w:r>
    </w:p>
    <w:p w:rsidR="008517D4" w:rsidRPr="00105985" w:rsidRDefault="00105985" w:rsidP="008517D4">
      <w:pPr>
        <w:spacing w:before="251" w:line="253" w:lineRule="exact"/>
        <w:textAlignment w:val="baseline"/>
        <w:rPr>
          <w:rFonts w:ascii="Arial" w:eastAsia="Arial" w:hAnsi="Arial"/>
          <w:color w:val="000000"/>
          <w:spacing w:val="3"/>
        </w:rPr>
        <w:sectPr w:rsidR="008517D4" w:rsidRPr="00105985" w:rsidSect="00E37771">
          <w:headerReference w:type="default" r:id="rId7"/>
          <w:footerReference w:type="default" r:id="rId8"/>
          <w:footerReference w:type="first" r:id="rId9"/>
          <w:pgSz w:w="11909" w:h="16838"/>
          <w:pgMar w:top="1420" w:right="1241" w:bottom="512" w:left="888" w:header="720" w:footer="720" w:gutter="0"/>
          <w:pgNumType w:start="73"/>
          <w:cols w:space="720"/>
          <w:titlePg/>
          <w:docGrid w:linePitch="299"/>
        </w:sectPr>
      </w:pPr>
      <w:r>
        <w:rPr>
          <w:rFonts w:ascii="Arial" w:eastAsia="Arial" w:hAnsi="Arial"/>
          <w:b/>
          <w:color w:val="000000"/>
          <w:spacing w:val="4"/>
        </w:rPr>
        <w:tab/>
        <w:t xml:space="preserve">  </w:t>
      </w:r>
      <w:r w:rsidRPr="00A31A41">
        <w:rPr>
          <w:rFonts w:ascii="Arial" w:eastAsia="Arial" w:hAnsi="Arial"/>
          <w:b/>
          <w:color w:val="000000"/>
          <w:spacing w:val="4"/>
        </w:rPr>
        <w:t>IT WAS</w:t>
      </w:r>
      <w:r>
        <w:rPr>
          <w:rFonts w:ascii="Arial" w:eastAsia="Arial" w:hAnsi="Arial"/>
          <w:b/>
          <w:color w:val="000000"/>
          <w:spacing w:val="4"/>
        </w:rPr>
        <w:t xml:space="preserve"> FURTHER RESOLVED </w:t>
      </w:r>
      <w:r w:rsidRPr="00105985">
        <w:rPr>
          <w:rFonts w:ascii="Arial" w:eastAsia="Arial" w:hAnsi="Arial"/>
          <w:color w:val="000000"/>
          <w:spacing w:val="4"/>
        </w:rPr>
        <w:t xml:space="preserve">that a progress report on Health &amp; Safety targets be </w:t>
      </w:r>
      <w:r w:rsidR="003651B6">
        <w:rPr>
          <w:rFonts w:ascii="Arial" w:eastAsia="Arial" w:hAnsi="Arial"/>
          <w:color w:val="000000"/>
          <w:spacing w:val="4"/>
        </w:rPr>
        <w:tab/>
        <w:t xml:space="preserve">  </w:t>
      </w:r>
      <w:r w:rsidRPr="00105985">
        <w:rPr>
          <w:rFonts w:ascii="Arial" w:eastAsia="Arial" w:hAnsi="Arial"/>
          <w:color w:val="000000"/>
          <w:spacing w:val="4"/>
        </w:rPr>
        <w:t>submitted to the next meeting.</w:t>
      </w:r>
    </w:p>
    <w:p w:rsidR="00372362" w:rsidRDefault="009873A1">
      <w:pPr>
        <w:spacing w:line="256" w:lineRule="exact"/>
        <w:ind w:left="7344"/>
        <w:textAlignment w:val="baseline"/>
        <w:rPr>
          <w:rFonts w:ascii="Arial" w:eastAsia="Arial" w:hAnsi="Arial"/>
          <w:i/>
          <w:color w:val="000000"/>
        </w:rPr>
      </w:pPr>
      <w:r>
        <w:rPr>
          <w:rFonts w:ascii="Arial" w:eastAsia="Arial" w:hAnsi="Arial"/>
          <w:i/>
          <w:color w:val="000000"/>
        </w:rPr>
        <w:t>0</w:t>
      </w:r>
      <w:r w:rsidRPr="003E17CA">
        <w:rPr>
          <w:rFonts w:ascii="Arial" w:eastAsia="Arial" w:hAnsi="Arial"/>
          <w:b/>
          <w:i/>
          <w:color w:val="000000"/>
        </w:rPr>
        <w:t>8</w:t>
      </w:r>
      <w:r>
        <w:rPr>
          <w:rFonts w:ascii="Arial" w:eastAsia="Arial" w:hAnsi="Arial"/>
          <w:i/>
          <w:color w:val="000000"/>
        </w:rPr>
        <w:t xml:space="preserve"> January 2019</w:t>
      </w:r>
    </w:p>
    <w:p w:rsidR="00372362" w:rsidRPr="003651B6" w:rsidRDefault="00AA48AB">
      <w:pPr>
        <w:spacing w:line="253" w:lineRule="exact"/>
        <w:textAlignment w:val="baseline"/>
        <w:rPr>
          <w:rFonts w:ascii="Arial" w:eastAsia="Arial" w:hAnsi="Arial"/>
          <w:color w:val="000000"/>
          <w:spacing w:val="-4"/>
        </w:rPr>
      </w:pPr>
      <w:r>
        <w:rPr>
          <w:rFonts w:ascii="Arial" w:eastAsia="Arial" w:hAnsi="Arial"/>
          <w:color w:val="000000"/>
          <w:spacing w:val="-4"/>
        </w:rPr>
        <w:t xml:space="preserve">The meeting ended </w:t>
      </w:r>
      <w:r w:rsidRPr="003651B6">
        <w:rPr>
          <w:rFonts w:ascii="Arial" w:eastAsia="Arial" w:hAnsi="Arial"/>
          <w:color w:val="000000"/>
          <w:spacing w:val="-4"/>
        </w:rPr>
        <w:t xml:space="preserve">at </w:t>
      </w:r>
      <w:r w:rsidR="000E5160" w:rsidRPr="003651B6">
        <w:rPr>
          <w:rFonts w:ascii="Arial" w:eastAsia="Arial" w:hAnsi="Arial"/>
          <w:color w:val="000000"/>
          <w:spacing w:val="-4"/>
        </w:rPr>
        <w:t>7:00</w:t>
      </w:r>
      <w:r w:rsidRPr="003651B6">
        <w:rPr>
          <w:rFonts w:ascii="Arial" w:eastAsia="Arial" w:hAnsi="Arial"/>
          <w:color w:val="000000"/>
          <w:spacing w:val="-4"/>
        </w:rPr>
        <w:t>pm</w:t>
      </w:r>
      <w:bookmarkStart w:id="0" w:name="_GoBack"/>
      <w:bookmarkEnd w:id="0"/>
    </w:p>
    <w:p w:rsidR="00372362" w:rsidRDefault="00372362">
      <w:pPr>
        <w:sectPr w:rsidR="00372362">
          <w:type w:val="continuous"/>
          <w:pgSz w:w="11909" w:h="16838"/>
          <w:pgMar w:top="560" w:right="1255" w:bottom="222" w:left="7714" w:header="720" w:footer="720" w:gutter="0"/>
          <w:cols w:space="720"/>
        </w:sectPr>
      </w:pPr>
    </w:p>
    <w:p w:rsidR="00372362" w:rsidRDefault="00164379">
      <w:pPr>
        <w:spacing w:before="35" w:line="260" w:lineRule="exact"/>
        <w:ind w:right="180"/>
        <w:jc w:val="right"/>
        <w:textAlignment w:val="baseline"/>
        <w:rPr>
          <w:rFonts w:ascii="Arial" w:eastAsia="Arial" w:hAnsi="Arial"/>
          <w:b/>
          <w:color w:val="000000"/>
          <w:spacing w:val="-2"/>
          <w:sz w:val="24"/>
        </w:rPr>
      </w:pPr>
      <w:r>
        <w:rPr>
          <w:rFonts w:ascii="Arial" w:eastAsia="Arial" w:hAnsi="Arial"/>
          <w:b/>
          <w:color w:val="000000"/>
          <w:spacing w:val="-2"/>
          <w:sz w:val="24"/>
        </w:rPr>
        <w:lastRenderedPageBreak/>
        <w:t>APPENDIX A</w:t>
      </w:r>
    </w:p>
    <w:p w:rsidR="008517D4" w:rsidRDefault="008517D4" w:rsidP="008517D4">
      <w:pPr>
        <w:spacing w:line="320" w:lineRule="exact"/>
        <w:jc w:val="center"/>
        <w:textAlignment w:val="baseline"/>
        <w:rPr>
          <w:rFonts w:ascii="Arial" w:eastAsia="Times New Roman" w:hAnsi="Arial"/>
          <w:b/>
          <w:color w:val="000000"/>
          <w:sz w:val="28"/>
        </w:rPr>
      </w:pPr>
      <w:r>
        <w:rPr>
          <w:rFonts w:ascii="Arial" w:eastAsia="Times New Roman" w:hAnsi="Arial"/>
          <w:b/>
          <w:color w:val="000000"/>
          <w:sz w:val="28"/>
        </w:rPr>
        <w:t>ENVIRONMENTAL, HEALTH AND SAFETY POLICY STATEMENT</w:t>
      </w:r>
    </w:p>
    <w:p w:rsidR="008517D4" w:rsidRDefault="008517D4" w:rsidP="008517D4">
      <w:pPr>
        <w:spacing w:before="289" w:line="252" w:lineRule="exact"/>
        <w:jc w:val="both"/>
        <w:textAlignment w:val="baseline"/>
        <w:rPr>
          <w:rFonts w:ascii="Arial" w:eastAsia="Times New Roman" w:hAnsi="Arial"/>
          <w:color w:val="000000"/>
        </w:rPr>
      </w:pPr>
      <w:r>
        <w:rPr>
          <w:rFonts w:ascii="Arial" w:eastAsia="Times New Roman" w:hAnsi="Arial"/>
          <w:color w:val="000000"/>
        </w:rPr>
        <w:t xml:space="preserve">The management of Banbury Town Council operates an integrated environmental, health and safety management system, which is geared towards the identification and control of key processes in our </w:t>
      </w:r>
      <w:proofErr w:type="spellStart"/>
      <w:r>
        <w:rPr>
          <w:rFonts w:ascii="Arial" w:eastAsia="Times New Roman" w:hAnsi="Arial"/>
          <w:color w:val="000000"/>
        </w:rPr>
        <w:t>organisation</w:t>
      </w:r>
      <w:proofErr w:type="spellEnd"/>
      <w:r>
        <w:rPr>
          <w:rFonts w:ascii="Arial" w:eastAsia="Times New Roman" w:hAnsi="Arial"/>
          <w:color w:val="000000"/>
        </w:rPr>
        <w:t>. It is also our intention to encompass environmental, health and safety best practice into our business activities and decisions and to:</w:t>
      </w:r>
    </w:p>
    <w:p w:rsidR="008517D4" w:rsidRDefault="008517D4" w:rsidP="008517D4">
      <w:pPr>
        <w:numPr>
          <w:ilvl w:val="0"/>
          <w:numId w:val="18"/>
        </w:numPr>
        <w:tabs>
          <w:tab w:val="clear" w:pos="360"/>
          <w:tab w:val="left" w:pos="720"/>
        </w:tabs>
        <w:spacing w:before="239" w:line="265" w:lineRule="exact"/>
        <w:ind w:hanging="360"/>
        <w:textAlignment w:val="baseline"/>
        <w:rPr>
          <w:rFonts w:ascii="Arial" w:eastAsia="Times New Roman" w:hAnsi="Arial"/>
          <w:color w:val="000000"/>
        </w:rPr>
      </w:pPr>
      <w:r>
        <w:rPr>
          <w:rFonts w:ascii="Arial" w:eastAsia="Times New Roman" w:hAnsi="Arial"/>
          <w:color w:val="000000"/>
        </w:rPr>
        <w:t>bring this Policy Statement to the attention of all stakeholders</w:t>
      </w:r>
    </w:p>
    <w:p w:rsidR="008517D4" w:rsidRDefault="008517D4" w:rsidP="008517D4">
      <w:pPr>
        <w:numPr>
          <w:ilvl w:val="0"/>
          <w:numId w:val="18"/>
        </w:numPr>
        <w:tabs>
          <w:tab w:val="clear" w:pos="360"/>
          <w:tab w:val="left" w:pos="720"/>
        </w:tabs>
        <w:spacing w:before="52" w:line="265" w:lineRule="exact"/>
        <w:ind w:hanging="360"/>
        <w:textAlignment w:val="baseline"/>
        <w:rPr>
          <w:rFonts w:ascii="Arial" w:eastAsia="Times New Roman" w:hAnsi="Arial"/>
          <w:color w:val="000000"/>
        </w:rPr>
      </w:pPr>
      <w:r>
        <w:rPr>
          <w:rFonts w:ascii="Arial" w:eastAsia="Times New Roman" w:hAnsi="Arial"/>
          <w:color w:val="000000"/>
        </w:rPr>
        <w:t>carry out regular audits of our environmental, health and safety management systems</w:t>
      </w:r>
    </w:p>
    <w:p w:rsidR="008517D4" w:rsidRDefault="008517D4" w:rsidP="008517D4">
      <w:pPr>
        <w:numPr>
          <w:ilvl w:val="0"/>
          <w:numId w:val="18"/>
        </w:numPr>
        <w:tabs>
          <w:tab w:val="clear" w:pos="360"/>
          <w:tab w:val="left" w:pos="720"/>
        </w:tabs>
        <w:spacing w:before="1" w:line="316" w:lineRule="exact"/>
        <w:ind w:hanging="360"/>
        <w:jc w:val="both"/>
        <w:textAlignment w:val="baseline"/>
        <w:rPr>
          <w:rFonts w:ascii="Arial" w:eastAsia="Times New Roman" w:hAnsi="Arial"/>
          <w:color w:val="000000"/>
        </w:rPr>
      </w:pPr>
      <w:r>
        <w:rPr>
          <w:rFonts w:ascii="Arial" w:eastAsia="Times New Roman" w:hAnsi="Arial"/>
          <w:color w:val="000000"/>
        </w:rPr>
        <w:t>comply with legislation, guidance and approved codes of practice issued at International, National and Local levels</w:t>
      </w:r>
    </w:p>
    <w:p w:rsidR="008517D4" w:rsidRDefault="008517D4" w:rsidP="008517D4">
      <w:pPr>
        <w:numPr>
          <w:ilvl w:val="0"/>
          <w:numId w:val="18"/>
        </w:numPr>
        <w:tabs>
          <w:tab w:val="clear" w:pos="360"/>
          <w:tab w:val="left" w:pos="720"/>
        </w:tabs>
        <w:spacing w:line="317" w:lineRule="exact"/>
        <w:ind w:hanging="360"/>
        <w:jc w:val="both"/>
        <w:textAlignment w:val="baseline"/>
        <w:rPr>
          <w:rFonts w:ascii="Arial" w:eastAsia="Times New Roman" w:hAnsi="Arial"/>
          <w:color w:val="000000"/>
        </w:rPr>
      </w:pPr>
      <w:r>
        <w:rPr>
          <w:rFonts w:ascii="Arial" w:eastAsia="Times New Roman" w:hAnsi="Arial"/>
          <w:color w:val="000000"/>
        </w:rPr>
        <w:t>eliminate risks to the environment, health and safety, where possible, through selection and design of materials, buildings, facilities, equipment and processes</w:t>
      </w:r>
    </w:p>
    <w:p w:rsidR="008517D4" w:rsidRDefault="008517D4" w:rsidP="008517D4">
      <w:pPr>
        <w:numPr>
          <w:ilvl w:val="0"/>
          <w:numId w:val="18"/>
        </w:numPr>
        <w:tabs>
          <w:tab w:val="clear" w:pos="360"/>
          <w:tab w:val="left" w:pos="720"/>
        </w:tabs>
        <w:spacing w:before="5" w:line="312" w:lineRule="exact"/>
        <w:ind w:hanging="360"/>
        <w:jc w:val="both"/>
        <w:textAlignment w:val="baseline"/>
        <w:rPr>
          <w:rFonts w:ascii="Arial" w:eastAsia="Times New Roman" w:hAnsi="Arial"/>
          <w:color w:val="000000"/>
        </w:rPr>
      </w:pPr>
      <w:r>
        <w:rPr>
          <w:rFonts w:ascii="Arial" w:eastAsia="Times New Roman" w:hAnsi="Arial"/>
          <w:color w:val="000000"/>
        </w:rPr>
        <w:t>ensure that emergency procedures are in place at all locations for dealing with foreseeable environmental, health and safety incidents</w:t>
      </w:r>
    </w:p>
    <w:p w:rsidR="008517D4" w:rsidRDefault="008517D4" w:rsidP="008517D4">
      <w:pPr>
        <w:numPr>
          <w:ilvl w:val="0"/>
          <w:numId w:val="18"/>
        </w:numPr>
        <w:tabs>
          <w:tab w:val="clear" w:pos="360"/>
          <w:tab w:val="left" w:pos="720"/>
        </w:tabs>
        <w:spacing w:before="1" w:line="316" w:lineRule="exact"/>
        <w:ind w:hanging="360"/>
        <w:jc w:val="both"/>
        <w:textAlignment w:val="baseline"/>
        <w:rPr>
          <w:rFonts w:ascii="Arial" w:eastAsia="Times New Roman" w:hAnsi="Arial"/>
          <w:color w:val="000000"/>
        </w:rPr>
      </w:pPr>
      <w:r>
        <w:rPr>
          <w:rFonts w:ascii="Arial" w:eastAsia="Times New Roman" w:hAnsi="Arial"/>
          <w:color w:val="000000"/>
        </w:rPr>
        <w:t>establish meaningful, measurable targets and goals for environmental, health and safety performance</w:t>
      </w:r>
    </w:p>
    <w:p w:rsidR="008517D4" w:rsidRDefault="008517D4" w:rsidP="008517D4">
      <w:pPr>
        <w:numPr>
          <w:ilvl w:val="0"/>
          <w:numId w:val="18"/>
        </w:numPr>
        <w:tabs>
          <w:tab w:val="clear" w:pos="360"/>
          <w:tab w:val="left" w:pos="720"/>
        </w:tabs>
        <w:spacing w:line="317" w:lineRule="exact"/>
        <w:ind w:hanging="360"/>
        <w:jc w:val="both"/>
        <w:textAlignment w:val="baseline"/>
        <w:rPr>
          <w:rFonts w:ascii="Arial" w:eastAsia="Times New Roman" w:hAnsi="Arial"/>
          <w:color w:val="000000"/>
        </w:rPr>
      </w:pPr>
      <w:r>
        <w:rPr>
          <w:rFonts w:ascii="Arial" w:eastAsia="Times New Roman" w:hAnsi="Arial"/>
          <w:color w:val="000000"/>
        </w:rPr>
        <w:t>maintain an open and constructive dialogue on environmental, health and safety issues with our employees, contractors, suppliers, customers and regulatory authorities</w:t>
      </w:r>
    </w:p>
    <w:p w:rsidR="008517D4" w:rsidRDefault="008517D4" w:rsidP="008517D4">
      <w:pPr>
        <w:numPr>
          <w:ilvl w:val="0"/>
          <w:numId w:val="18"/>
        </w:numPr>
        <w:tabs>
          <w:tab w:val="clear" w:pos="360"/>
          <w:tab w:val="left" w:pos="720"/>
        </w:tabs>
        <w:spacing w:before="52" w:line="265" w:lineRule="exact"/>
        <w:ind w:hanging="360"/>
        <w:jc w:val="both"/>
        <w:textAlignment w:val="baseline"/>
        <w:rPr>
          <w:rFonts w:ascii="Arial" w:eastAsia="Times New Roman" w:hAnsi="Arial"/>
          <w:color w:val="000000"/>
        </w:rPr>
      </w:pPr>
      <w:r>
        <w:rPr>
          <w:rFonts w:ascii="Arial" w:eastAsia="Times New Roman" w:hAnsi="Arial"/>
          <w:color w:val="000000"/>
        </w:rPr>
        <w:t>maintain our premises, provide and maintain safe plant and equipment</w:t>
      </w:r>
    </w:p>
    <w:p w:rsidR="008517D4" w:rsidRDefault="008517D4" w:rsidP="008517D4">
      <w:pPr>
        <w:numPr>
          <w:ilvl w:val="0"/>
          <w:numId w:val="18"/>
        </w:numPr>
        <w:tabs>
          <w:tab w:val="clear" w:pos="360"/>
          <w:tab w:val="left" w:pos="720"/>
        </w:tabs>
        <w:spacing w:before="1" w:line="316" w:lineRule="exact"/>
        <w:ind w:hanging="360"/>
        <w:jc w:val="both"/>
        <w:textAlignment w:val="baseline"/>
        <w:rPr>
          <w:rFonts w:ascii="Arial" w:eastAsia="Times New Roman" w:hAnsi="Arial"/>
          <w:color w:val="000000"/>
        </w:rPr>
      </w:pPr>
      <w:proofErr w:type="spellStart"/>
      <w:r>
        <w:rPr>
          <w:rFonts w:ascii="Arial" w:eastAsia="Times New Roman" w:hAnsi="Arial"/>
          <w:color w:val="000000"/>
        </w:rPr>
        <w:t>minimise</w:t>
      </w:r>
      <w:proofErr w:type="spellEnd"/>
      <w:r>
        <w:rPr>
          <w:rFonts w:ascii="Arial" w:eastAsia="Times New Roman" w:hAnsi="Arial"/>
          <w:color w:val="000000"/>
        </w:rPr>
        <w:t xml:space="preserve"> waste and increase recycling within the framework of our waste management procedures</w:t>
      </w:r>
    </w:p>
    <w:p w:rsidR="008517D4" w:rsidRDefault="008517D4" w:rsidP="008517D4">
      <w:pPr>
        <w:numPr>
          <w:ilvl w:val="0"/>
          <w:numId w:val="18"/>
        </w:numPr>
        <w:tabs>
          <w:tab w:val="clear" w:pos="360"/>
          <w:tab w:val="left" w:pos="720"/>
        </w:tabs>
        <w:spacing w:line="314" w:lineRule="exact"/>
        <w:ind w:hanging="360"/>
        <w:jc w:val="both"/>
        <w:textAlignment w:val="baseline"/>
        <w:rPr>
          <w:rFonts w:ascii="Arial" w:eastAsia="Times New Roman" w:hAnsi="Arial"/>
          <w:color w:val="000000"/>
        </w:rPr>
      </w:pPr>
      <w:r>
        <w:rPr>
          <w:rFonts w:ascii="Arial" w:eastAsia="Times New Roman" w:hAnsi="Arial"/>
          <w:color w:val="000000"/>
        </w:rPr>
        <w:t>only engage contractors who are able to demonstrate due regard to environmental, health and safety law</w:t>
      </w:r>
    </w:p>
    <w:p w:rsidR="008517D4" w:rsidRDefault="008517D4" w:rsidP="008517D4">
      <w:pPr>
        <w:numPr>
          <w:ilvl w:val="0"/>
          <w:numId w:val="18"/>
        </w:numPr>
        <w:tabs>
          <w:tab w:val="clear" w:pos="360"/>
          <w:tab w:val="left" w:pos="720"/>
        </w:tabs>
        <w:spacing w:before="52" w:line="265" w:lineRule="exact"/>
        <w:ind w:hanging="360"/>
        <w:jc w:val="both"/>
        <w:textAlignment w:val="baseline"/>
        <w:rPr>
          <w:rFonts w:ascii="Arial" w:eastAsia="Times New Roman" w:hAnsi="Arial"/>
          <w:color w:val="000000"/>
        </w:rPr>
      </w:pPr>
      <w:r>
        <w:rPr>
          <w:rFonts w:ascii="Arial" w:eastAsia="Times New Roman" w:hAnsi="Arial"/>
          <w:color w:val="000000"/>
        </w:rPr>
        <w:t>prevent pollution to land, air and water</w:t>
      </w:r>
    </w:p>
    <w:p w:rsidR="008517D4" w:rsidRDefault="008517D4" w:rsidP="008517D4">
      <w:pPr>
        <w:numPr>
          <w:ilvl w:val="0"/>
          <w:numId w:val="18"/>
        </w:numPr>
        <w:tabs>
          <w:tab w:val="clear" w:pos="360"/>
          <w:tab w:val="left" w:pos="720"/>
        </w:tabs>
        <w:spacing w:before="52" w:line="265" w:lineRule="exact"/>
        <w:ind w:hanging="360"/>
        <w:jc w:val="both"/>
        <w:textAlignment w:val="baseline"/>
        <w:rPr>
          <w:rFonts w:ascii="Arial" w:eastAsia="Times New Roman" w:hAnsi="Arial"/>
          <w:color w:val="000000"/>
        </w:rPr>
      </w:pPr>
      <w:r>
        <w:rPr>
          <w:rFonts w:ascii="Arial" w:eastAsia="Times New Roman" w:hAnsi="Arial"/>
          <w:color w:val="000000"/>
        </w:rPr>
        <w:t>promote environmentally responsible purchasing</w:t>
      </w:r>
    </w:p>
    <w:p w:rsidR="008517D4" w:rsidRDefault="008517D4" w:rsidP="008517D4">
      <w:pPr>
        <w:numPr>
          <w:ilvl w:val="0"/>
          <w:numId w:val="18"/>
        </w:numPr>
        <w:tabs>
          <w:tab w:val="clear" w:pos="360"/>
          <w:tab w:val="left" w:pos="720"/>
        </w:tabs>
        <w:spacing w:before="1" w:line="316" w:lineRule="exact"/>
        <w:ind w:hanging="360"/>
        <w:jc w:val="both"/>
        <w:textAlignment w:val="baseline"/>
        <w:rPr>
          <w:rFonts w:ascii="Arial" w:eastAsia="Times New Roman" w:hAnsi="Arial"/>
          <w:color w:val="000000"/>
        </w:rPr>
      </w:pPr>
      <w:r>
        <w:rPr>
          <w:rFonts w:ascii="Arial" w:eastAsia="Times New Roman" w:hAnsi="Arial"/>
          <w:color w:val="000000"/>
        </w:rPr>
        <w:t>provide adequate resources to control the environmental, health and safety risks arising from our work activities</w:t>
      </w:r>
    </w:p>
    <w:p w:rsidR="008517D4" w:rsidRDefault="008517D4" w:rsidP="008517D4">
      <w:pPr>
        <w:numPr>
          <w:ilvl w:val="0"/>
          <w:numId w:val="18"/>
        </w:numPr>
        <w:tabs>
          <w:tab w:val="clear" w:pos="360"/>
          <w:tab w:val="left" w:pos="720"/>
        </w:tabs>
        <w:spacing w:line="317" w:lineRule="exact"/>
        <w:ind w:hanging="360"/>
        <w:jc w:val="both"/>
        <w:textAlignment w:val="baseline"/>
        <w:rPr>
          <w:rFonts w:ascii="Arial" w:eastAsia="Times New Roman" w:hAnsi="Arial"/>
          <w:color w:val="000000"/>
        </w:rPr>
      </w:pPr>
      <w:r>
        <w:rPr>
          <w:rFonts w:ascii="Arial" w:eastAsia="Times New Roman" w:hAnsi="Arial"/>
          <w:color w:val="000000"/>
        </w:rPr>
        <w:t>raise awareness, encourage participation and train employees in environmental, health and safety matters</w:t>
      </w:r>
    </w:p>
    <w:p w:rsidR="008517D4" w:rsidRDefault="008517D4" w:rsidP="008517D4">
      <w:pPr>
        <w:numPr>
          <w:ilvl w:val="0"/>
          <w:numId w:val="18"/>
        </w:numPr>
        <w:tabs>
          <w:tab w:val="clear" w:pos="360"/>
          <w:tab w:val="left" w:pos="720"/>
        </w:tabs>
        <w:spacing w:before="47" w:line="265" w:lineRule="exact"/>
        <w:ind w:hanging="360"/>
        <w:jc w:val="both"/>
        <w:textAlignment w:val="baseline"/>
        <w:rPr>
          <w:rFonts w:ascii="Arial" w:eastAsia="Times New Roman" w:hAnsi="Arial"/>
          <w:color w:val="000000"/>
        </w:rPr>
      </w:pPr>
      <w:r>
        <w:rPr>
          <w:rFonts w:ascii="Arial" w:eastAsia="Times New Roman" w:hAnsi="Arial"/>
          <w:color w:val="000000"/>
        </w:rPr>
        <w:t>reduce the use of water, energy and any other natural resources</w:t>
      </w:r>
    </w:p>
    <w:p w:rsidR="008517D4" w:rsidRDefault="008517D4" w:rsidP="008517D4">
      <w:pPr>
        <w:numPr>
          <w:ilvl w:val="0"/>
          <w:numId w:val="18"/>
        </w:numPr>
        <w:tabs>
          <w:tab w:val="clear" w:pos="360"/>
          <w:tab w:val="left" w:pos="720"/>
        </w:tabs>
        <w:spacing w:line="317" w:lineRule="exact"/>
        <w:ind w:hanging="360"/>
        <w:jc w:val="both"/>
        <w:textAlignment w:val="baseline"/>
        <w:rPr>
          <w:rFonts w:ascii="Arial" w:eastAsia="Times New Roman" w:hAnsi="Arial"/>
          <w:color w:val="000000"/>
        </w:rPr>
      </w:pPr>
      <w:r>
        <w:rPr>
          <w:rFonts w:ascii="Arial" w:eastAsia="Times New Roman" w:hAnsi="Arial"/>
          <w:color w:val="000000"/>
        </w:rPr>
        <w:t>seek opportunities to continuously improve our ability to identify measure and control the environmental, health and safety impacts of our activities</w:t>
      </w:r>
    </w:p>
    <w:p w:rsidR="008517D4" w:rsidRDefault="008517D4" w:rsidP="008517D4">
      <w:pPr>
        <w:numPr>
          <w:ilvl w:val="0"/>
          <w:numId w:val="18"/>
        </w:numPr>
        <w:tabs>
          <w:tab w:val="clear" w:pos="360"/>
          <w:tab w:val="left" w:pos="720"/>
        </w:tabs>
        <w:spacing w:line="316" w:lineRule="exact"/>
        <w:ind w:hanging="360"/>
        <w:jc w:val="both"/>
        <w:textAlignment w:val="baseline"/>
        <w:rPr>
          <w:rFonts w:ascii="Arial" w:eastAsia="Times New Roman" w:hAnsi="Arial"/>
          <w:color w:val="000000"/>
        </w:rPr>
      </w:pPr>
      <w:r>
        <w:rPr>
          <w:rFonts w:ascii="Arial" w:eastAsia="Times New Roman" w:hAnsi="Arial"/>
          <w:color w:val="000000"/>
        </w:rPr>
        <w:t xml:space="preserve">where risks cannot be eliminated they will be </w:t>
      </w:r>
      <w:proofErr w:type="spellStart"/>
      <w:r>
        <w:rPr>
          <w:rFonts w:ascii="Arial" w:eastAsia="Times New Roman" w:hAnsi="Arial"/>
          <w:color w:val="000000"/>
        </w:rPr>
        <w:t>minimised</w:t>
      </w:r>
      <w:proofErr w:type="spellEnd"/>
      <w:r>
        <w:rPr>
          <w:rFonts w:ascii="Arial" w:eastAsia="Times New Roman" w:hAnsi="Arial"/>
          <w:color w:val="000000"/>
        </w:rPr>
        <w:t xml:space="preserve"> by substitution, use of physical controls or, as a last resort, through safe systems of work</w:t>
      </w:r>
    </w:p>
    <w:p w:rsidR="008517D4" w:rsidRDefault="008517D4" w:rsidP="008517D4">
      <w:pPr>
        <w:spacing w:before="319" w:line="252" w:lineRule="exact"/>
        <w:jc w:val="both"/>
        <w:textAlignment w:val="baseline"/>
        <w:rPr>
          <w:rFonts w:ascii="Arial" w:eastAsia="Times New Roman" w:hAnsi="Arial"/>
          <w:color w:val="000000"/>
        </w:rPr>
      </w:pPr>
      <w:r>
        <w:rPr>
          <w:rFonts w:ascii="Arial" w:eastAsia="Times New Roman" w:hAnsi="Arial"/>
          <w:color w:val="000000"/>
        </w:rPr>
        <w:t>This Policy will be reviewed at least annually and revised as necessary to reflect changes to the business activities and any changes to legislation. Any changes to the Policy will be brought to the attention of all stakeholders.</w:t>
      </w:r>
    </w:p>
    <w:p w:rsidR="008517D4" w:rsidRDefault="008517D4" w:rsidP="008517D4">
      <w:pPr>
        <w:tabs>
          <w:tab w:val="left" w:pos="5760"/>
        </w:tabs>
        <w:spacing w:before="237" w:line="270" w:lineRule="exact"/>
        <w:textAlignment w:val="baseline"/>
        <w:rPr>
          <w:rFonts w:ascii="Arial" w:eastAsia="Times New Roman" w:hAnsi="Arial"/>
          <w:b/>
          <w:color w:val="000000"/>
          <w:spacing w:val="-3"/>
          <w:sz w:val="23"/>
        </w:rPr>
      </w:pPr>
      <w:r>
        <w:rPr>
          <w:rFonts w:ascii="Arial" w:eastAsia="Times New Roman" w:hAnsi="Arial"/>
          <w:b/>
          <w:color w:val="000000"/>
          <w:spacing w:val="-3"/>
          <w:sz w:val="23"/>
        </w:rPr>
        <w:t>Signed:</w:t>
      </w:r>
      <w:r>
        <w:rPr>
          <w:rFonts w:ascii="Arial" w:eastAsia="Times New Roman" w:hAnsi="Arial"/>
          <w:b/>
          <w:color w:val="000000"/>
          <w:spacing w:val="-3"/>
          <w:sz w:val="23"/>
        </w:rPr>
        <w:tab/>
        <w:t>Dated:</w:t>
      </w:r>
    </w:p>
    <w:p w:rsidR="008517D4" w:rsidRDefault="008517D4" w:rsidP="008517D4">
      <w:pPr>
        <w:tabs>
          <w:tab w:val="left" w:pos="1440"/>
        </w:tabs>
        <w:spacing w:before="234" w:after="467" w:line="270" w:lineRule="exact"/>
        <w:textAlignment w:val="baseline"/>
        <w:rPr>
          <w:rFonts w:ascii="Arial" w:eastAsia="Times New Roman" w:hAnsi="Arial"/>
          <w:b/>
          <w:color w:val="000000"/>
          <w:spacing w:val="-2"/>
          <w:sz w:val="23"/>
        </w:rPr>
      </w:pPr>
      <w:r>
        <w:rPr>
          <w:rFonts w:ascii="Arial" w:eastAsia="Times New Roman" w:hAnsi="Arial"/>
          <w:b/>
          <w:color w:val="000000"/>
          <w:spacing w:val="-2"/>
          <w:sz w:val="23"/>
        </w:rPr>
        <w:t>Position:</w:t>
      </w:r>
      <w:r>
        <w:rPr>
          <w:rFonts w:ascii="Arial" w:eastAsia="Times New Roman" w:hAnsi="Arial"/>
          <w:b/>
          <w:color w:val="000000"/>
          <w:spacing w:val="-2"/>
          <w:sz w:val="23"/>
        </w:rPr>
        <w:tab/>
        <w:t>Town Clerk</w:t>
      </w:r>
    </w:p>
    <w:p w:rsidR="005553C0" w:rsidRDefault="005553C0" w:rsidP="005553C0">
      <w:pPr>
        <w:jc w:val="center"/>
        <w:rPr>
          <w:rFonts w:ascii="Arial" w:hAnsi="Arial" w:cs="Arial"/>
          <w:b/>
          <w:bCs/>
          <w:i/>
          <w:iCs/>
          <w:sz w:val="32"/>
          <w:u w:val="single"/>
        </w:rPr>
      </w:pPr>
    </w:p>
    <w:sectPr w:rsidR="005553C0">
      <w:pgSz w:w="11909" w:h="16838"/>
      <w:pgMar w:top="1420" w:right="1191" w:bottom="512" w:left="118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066" w:rsidRDefault="00E36066" w:rsidP="00E36066">
      <w:r>
        <w:separator/>
      </w:r>
    </w:p>
  </w:endnote>
  <w:endnote w:type="continuationSeparator" w:id="0">
    <w:p w:rsidR="00E36066" w:rsidRDefault="00E36066" w:rsidP="00E36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roman"/>
    <w:panose1 w:val="02020603050405020304"/>
  </w:font>
  <w:font w:name="Symbol">
    <w:pitch w:val="default"/>
    <w:family w:val="auto"/>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E0F" w:rsidRPr="00605E0F" w:rsidRDefault="00605E0F" w:rsidP="008517D4">
    <w:pPr>
      <w:pStyle w:val="Footer"/>
      <w:jc w:val="center"/>
      <w:rPr>
        <w:rFonts w:ascii="Arial" w:hAnsi="Arial" w:cs="Arial"/>
      </w:rPr>
    </w:pPr>
    <w:r w:rsidRPr="00605E0F">
      <w:rPr>
        <w:rFonts w:ascii="Arial" w:hAnsi="Arial" w:cs="Arial"/>
      </w:rPr>
      <w:t>RES.</w:t>
    </w:r>
    <w:sdt>
      <w:sdtPr>
        <w:rPr>
          <w:rFonts w:ascii="Arial" w:hAnsi="Arial" w:cs="Arial"/>
        </w:rPr>
        <w:id w:val="-296214277"/>
        <w:docPartObj>
          <w:docPartGallery w:val="Page Numbers (Bottom of Page)"/>
          <w:docPartUnique/>
        </w:docPartObj>
      </w:sdtPr>
      <w:sdtEndPr>
        <w:rPr>
          <w:noProof/>
        </w:rPr>
      </w:sdtEndPr>
      <w:sdtContent>
        <w:r w:rsidRPr="00605E0F">
          <w:rPr>
            <w:rFonts w:ascii="Arial" w:hAnsi="Arial" w:cs="Arial"/>
          </w:rPr>
          <w:fldChar w:fldCharType="begin"/>
        </w:r>
        <w:r w:rsidRPr="00605E0F">
          <w:rPr>
            <w:rFonts w:ascii="Arial" w:hAnsi="Arial" w:cs="Arial"/>
          </w:rPr>
          <w:instrText xml:space="preserve"> PAGE   \* MERGEFORMAT </w:instrText>
        </w:r>
        <w:r w:rsidRPr="00605E0F">
          <w:rPr>
            <w:rFonts w:ascii="Arial" w:hAnsi="Arial" w:cs="Arial"/>
          </w:rPr>
          <w:fldChar w:fldCharType="separate"/>
        </w:r>
        <w:r w:rsidR="003651B6">
          <w:rPr>
            <w:rFonts w:ascii="Arial" w:hAnsi="Arial" w:cs="Arial"/>
            <w:noProof/>
          </w:rPr>
          <w:t>75</w:t>
        </w:r>
        <w:r w:rsidRPr="00605E0F">
          <w:rPr>
            <w:rFonts w:ascii="Arial" w:hAnsi="Arial" w:cs="Arial"/>
            <w:noProof/>
          </w:rPr>
          <w:fldChar w:fldCharType="end"/>
        </w:r>
      </w:sdtContent>
    </w:sdt>
  </w:p>
  <w:p w:rsidR="00E36066" w:rsidRDefault="00E360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771" w:rsidRPr="00605E0F" w:rsidRDefault="00E37771" w:rsidP="00E37771">
    <w:pPr>
      <w:pStyle w:val="Footer"/>
      <w:jc w:val="center"/>
      <w:rPr>
        <w:rFonts w:ascii="Arial" w:hAnsi="Arial" w:cs="Arial"/>
      </w:rPr>
    </w:pPr>
    <w:r w:rsidRPr="00605E0F">
      <w:rPr>
        <w:rFonts w:ascii="Arial" w:hAnsi="Arial" w:cs="Arial"/>
      </w:rPr>
      <w:t>RES.</w:t>
    </w:r>
    <w:r w:rsidRPr="00605E0F">
      <w:rPr>
        <w:rFonts w:ascii="Arial" w:hAnsi="Arial" w:cs="Arial"/>
      </w:rPr>
      <w:fldChar w:fldCharType="begin"/>
    </w:r>
    <w:r w:rsidRPr="00605E0F">
      <w:rPr>
        <w:rFonts w:ascii="Arial" w:hAnsi="Arial" w:cs="Arial"/>
      </w:rPr>
      <w:instrText xml:space="preserve"> PAGE   \* MERGEFORMAT </w:instrText>
    </w:r>
    <w:r w:rsidRPr="00605E0F">
      <w:rPr>
        <w:rFonts w:ascii="Arial" w:hAnsi="Arial" w:cs="Arial"/>
      </w:rPr>
      <w:fldChar w:fldCharType="separate"/>
    </w:r>
    <w:r w:rsidR="003651B6">
      <w:rPr>
        <w:rFonts w:ascii="Arial" w:hAnsi="Arial" w:cs="Arial"/>
        <w:noProof/>
      </w:rPr>
      <w:t>73</w:t>
    </w:r>
    <w:r w:rsidRPr="00605E0F">
      <w:rPr>
        <w:rFonts w:ascii="Arial" w:hAnsi="Arial" w:cs="Arial"/>
        <w:noProof/>
      </w:rPr>
      <w:fldChar w:fldCharType="end"/>
    </w:r>
  </w:p>
  <w:p w:rsidR="00E37771" w:rsidRDefault="00E377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066" w:rsidRDefault="00E36066" w:rsidP="00E36066">
      <w:r>
        <w:separator/>
      </w:r>
    </w:p>
  </w:footnote>
  <w:footnote w:type="continuationSeparator" w:id="0">
    <w:p w:rsidR="00E36066" w:rsidRDefault="00E36066" w:rsidP="00E360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771" w:rsidRPr="00E37771" w:rsidRDefault="00E37771" w:rsidP="00E37771">
    <w:pPr>
      <w:tabs>
        <w:tab w:val="center" w:pos="4153"/>
        <w:tab w:val="right" w:pos="8460"/>
      </w:tabs>
      <w:rPr>
        <w:rFonts w:ascii="Arial" w:eastAsia="Times New Roman" w:hAnsi="Arial" w:cs="Arial"/>
        <w:i/>
        <w:lang w:val="en-GB"/>
      </w:rPr>
    </w:pPr>
    <w:r w:rsidRPr="00E37771">
      <w:rPr>
        <w:rFonts w:ascii="Arial" w:eastAsia="Times New Roman" w:hAnsi="Arial" w:cs="Arial"/>
        <w:b/>
        <w:i/>
        <w:lang w:val="en-GB"/>
      </w:rPr>
      <w:t>Banbury Town Council</w:t>
    </w:r>
    <w:r w:rsidRPr="00E37771">
      <w:rPr>
        <w:rFonts w:ascii="Arial" w:eastAsia="Times New Roman" w:hAnsi="Arial" w:cs="Arial"/>
        <w:b/>
        <w:i/>
        <w:lang w:val="en-GB"/>
      </w:rPr>
      <w:tab/>
    </w:r>
    <w:r w:rsidRPr="00E37771">
      <w:rPr>
        <w:rFonts w:ascii="Arial" w:eastAsia="Times New Roman" w:hAnsi="Arial" w:cs="Arial"/>
        <w:b/>
        <w:i/>
        <w:lang w:val="en-GB"/>
      </w:rPr>
      <w:tab/>
    </w:r>
    <w:r w:rsidRPr="00E37771">
      <w:rPr>
        <w:rFonts w:ascii="Arial" w:eastAsia="Times New Roman" w:hAnsi="Arial" w:cs="Arial"/>
        <w:i/>
        <w:lang w:val="en-GB"/>
      </w:rPr>
      <w:t>Resources Committee</w:t>
    </w:r>
  </w:p>
  <w:p w:rsidR="00E37771" w:rsidRPr="00E37771" w:rsidRDefault="00E37771" w:rsidP="00E37771">
    <w:pPr>
      <w:tabs>
        <w:tab w:val="center" w:pos="4153"/>
        <w:tab w:val="right" w:pos="8460"/>
      </w:tabs>
      <w:rPr>
        <w:rFonts w:ascii="Arial" w:eastAsia="Times New Roman" w:hAnsi="Arial" w:cs="Arial"/>
        <w:i/>
        <w:lang w:val="en-GB"/>
      </w:rPr>
    </w:pPr>
    <w:r>
      <w:rPr>
        <w:rFonts w:ascii="Arial" w:eastAsia="Times New Roman" w:hAnsi="Arial" w:cs="Arial"/>
        <w:i/>
        <w:lang w:val="en-GB"/>
      </w:rPr>
      <w:tab/>
    </w:r>
    <w:r>
      <w:rPr>
        <w:rFonts w:ascii="Arial" w:eastAsia="Times New Roman" w:hAnsi="Arial" w:cs="Arial"/>
        <w:i/>
        <w:lang w:val="en-GB"/>
      </w:rPr>
      <w:tab/>
      <w:t>05 February 2019</w:t>
    </w:r>
  </w:p>
  <w:p w:rsidR="00E37771" w:rsidRDefault="00E377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E57EF"/>
    <w:multiLevelType w:val="multilevel"/>
    <w:tmpl w:val="726C25B6"/>
    <w:lvl w:ilvl="0">
      <w:start w:val="1"/>
      <w:numFmt w:val="decimal"/>
      <w:lvlText w:val="%1."/>
      <w:lvlJc w:val="left"/>
      <w:pPr>
        <w:tabs>
          <w:tab w:val="left" w:pos="5241"/>
        </w:tabs>
        <w:ind w:left="5529"/>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D76AB7"/>
    <w:multiLevelType w:val="multilevel"/>
    <w:tmpl w:val="6ED0B462"/>
    <w:lvl w:ilvl="0">
      <w:start w:val="1"/>
      <w:numFmt w:val="decimal"/>
      <w:lvlText w:val="%1."/>
      <w:lvlJc w:val="left"/>
      <w:pPr>
        <w:tabs>
          <w:tab w:val="left" w:pos="360"/>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AC7076"/>
    <w:multiLevelType w:val="multilevel"/>
    <w:tmpl w:val="7D64D49A"/>
    <w:lvl w:ilvl="0">
      <w:start w:val="6"/>
      <w:numFmt w:val="lowerLetter"/>
      <w:lvlText w:val="%1."/>
      <w:lvlJc w:val="left"/>
      <w:pPr>
        <w:tabs>
          <w:tab w:val="left" w:pos="504"/>
        </w:tabs>
        <w:ind w:left="720"/>
      </w:pPr>
      <w:rPr>
        <w:rFonts w:ascii="Arial" w:eastAsia="Arial" w:hAnsi="Arial"/>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BB053E"/>
    <w:multiLevelType w:val="multilevel"/>
    <w:tmpl w:val="8F90122A"/>
    <w:lvl w:ilvl="0">
      <w:start w:val="8"/>
      <w:numFmt w:val="decimal"/>
      <w:lvlText w:val="%1."/>
      <w:lvlJc w:val="left"/>
      <w:pPr>
        <w:tabs>
          <w:tab w:val="left" w:pos="648"/>
        </w:tabs>
        <w:ind w:left="720"/>
      </w:pPr>
      <w:rPr>
        <w:rFonts w:ascii="Arial" w:eastAsia="Arial" w:hAnsi="Arial"/>
        <w:b/>
        <w:strike w:val="0"/>
        <w:color w:val="000000"/>
        <w:spacing w:val="-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EE6A34"/>
    <w:multiLevelType w:val="hybridMultilevel"/>
    <w:tmpl w:val="20469536"/>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5" w15:restartNumberingAfterBreak="0">
    <w:nsid w:val="1CBE501B"/>
    <w:multiLevelType w:val="multilevel"/>
    <w:tmpl w:val="B888D4C6"/>
    <w:lvl w:ilvl="0">
      <w:start w:val="1"/>
      <w:numFmt w:val="lowerRoman"/>
      <w:lvlText w:val="%1."/>
      <w:lvlJc w:val="left"/>
      <w:pPr>
        <w:tabs>
          <w:tab w:val="left" w:pos="576"/>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DA10ED"/>
    <w:multiLevelType w:val="multilevel"/>
    <w:tmpl w:val="1CEAA20E"/>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06A2E5A"/>
    <w:multiLevelType w:val="multilevel"/>
    <w:tmpl w:val="E02C98A2"/>
    <w:lvl w:ilvl="0">
      <w:start w:val="1"/>
      <w:numFmt w:val="lowerRoman"/>
      <w:lvlText w:val="%1."/>
      <w:lvlJc w:val="left"/>
      <w:pPr>
        <w:tabs>
          <w:tab w:val="left" w:pos="576"/>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2F422B"/>
    <w:multiLevelType w:val="multilevel"/>
    <w:tmpl w:val="7ADA830C"/>
    <w:lvl w:ilvl="0">
      <w:start w:val="1"/>
      <w:numFmt w:val="lowerRoman"/>
      <w:lvlText w:val="%1."/>
      <w:lvlJc w:val="left"/>
      <w:pPr>
        <w:tabs>
          <w:tab w:val="left" w:pos="576"/>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F46EA2"/>
    <w:multiLevelType w:val="hybridMultilevel"/>
    <w:tmpl w:val="3CA026DC"/>
    <w:lvl w:ilvl="0" w:tplc="44A04270">
      <w:start w:val="1"/>
      <w:numFmt w:val="decimal"/>
      <w:lvlText w:val="%1."/>
      <w:lvlJc w:val="left"/>
      <w:pPr>
        <w:tabs>
          <w:tab w:val="num" w:pos="0"/>
        </w:tabs>
        <w:ind w:left="1077" w:hanging="357"/>
      </w:pPr>
      <w:rPr>
        <w:rFonts w:ascii="Arial" w:eastAsia="Times New Roman" w:hAnsi="Arial" w:cs="Aria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5C4043E"/>
    <w:multiLevelType w:val="multilevel"/>
    <w:tmpl w:val="B616FE6C"/>
    <w:lvl w:ilvl="0">
      <w:start w:val="15"/>
      <w:numFmt w:val="decimal"/>
      <w:lvlText w:val="%1."/>
      <w:lvlJc w:val="left"/>
      <w:pPr>
        <w:tabs>
          <w:tab w:val="left" w:pos="936"/>
        </w:tabs>
        <w:ind w:left="720"/>
      </w:pPr>
      <w:rPr>
        <w:rFonts w:ascii="Arial" w:eastAsia="Arial" w:hAnsi="Arial"/>
        <w:b/>
        <w:strike w:val="0"/>
        <w:color w:val="000000"/>
        <w:spacing w:val="-36"/>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F141262"/>
    <w:multiLevelType w:val="hybridMultilevel"/>
    <w:tmpl w:val="CD689BC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2" w15:restartNumberingAfterBreak="0">
    <w:nsid w:val="523E49E7"/>
    <w:multiLevelType w:val="hybridMultilevel"/>
    <w:tmpl w:val="1750DED6"/>
    <w:lvl w:ilvl="0" w:tplc="F65EFAE2">
      <w:start w:val="1"/>
      <w:numFmt w:val="decimal"/>
      <w:lvlText w:val="(%1)"/>
      <w:lvlJc w:val="left"/>
      <w:pPr>
        <w:ind w:left="1296" w:hanging="360"/>
      </w:pPr>
      <w:rPr>
        <w:rFonts w:hint="default"/>
      </w:r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13" w15:restartNumberingAfterBreak="0">
    <w:nsid w:val="526E1E32"/>
    <w:multiLevelType w:val="multilevel"/>
    <w:tmpl w:val="2CF869B8"/>
    <w:lvl w:ilvl="0">
      <w:start w:val="1"/>
      <w:numFmt w:val="decimal"/>
      <w:lvlText w:val="(%1)"/>
      <w:lvlJc w:val="left"/>
      <w:pPr>
        <w:tabs>
          <w:tab w:val="left" w:pos="432"/>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67A604E"/>
    <w:multiLevelType w:val="multilevel"/>
    <w:tmpl w:val="FFFFFFFF"/>
    <w:lvl w:ilvl="0">
      <w:start w:val="1"/>
      <w:numFmt w:val="bullet"/>
      <w:lvlText w:val="o"/>
      <w:lvlJc w:val="left"/>
      <w:pPr>
        <w:tabs>
          <w:tab w:val="left" w:pos="360"/>
        </w:tabs>
        <w:ind w:left="720"/>
      </w:pPr>
      <w:rPr>
        <w:rFonts w:ascii="Courier New" w:eastAsia="Times New Roman" w:hAnsi="Courier New"/>
        <w:strike w:val="0"/>
        <w:color w:val="000000"/>
        <w:spacing w:val="0"/>
        <w:w w:val="100"/>
        <w:sz w:val="22"/>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5BAA4AF9"/>
    <w:multiLevelType w:val="multilevel"/>
    <w:tmpl w:val="F1AE3CAA"/>
    <w:lvl w:ilvl="0">
      <w:start w:val="1"/>
      <w:numFmt w:val="lowerLetter"/>
      <w:lvlText w:val="%1)"/>
      <w:lvlJc w:val="left"/>
      <w:pPr>
        <w:tabs>
          <w:tab w:val="left" w:pos="64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ECC7C58"/>
    <w:multiLevelType w:val="multilevel"/>
    <w:tmpl w:val="1E20F4FA"/>
    <w:lvl w:ilvl="0">
      <w:start w:val="5"/>
      <w:numFmt w:val="decimal"/>
      <w:lvlText w:val="%1."/>
      <w:lvlJc w:val="left"/>
      <w:pPr>
        <w:tabs>
          <w:tab w:val="left" w:pos="936"/>
        </w:tabs>
        <w:ind w:left="720"/>
      </w:pPr>
      <w:rPr>
        <w:rFonts w:ascii="Arial" w:eastAsia="Arial" w:hAnsi="Arial"/>
        <w:b/>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FB15D1A"/>
    <w:multiLevelType w:val="multilevel"/>
    <w:tmpl w:val="D99AA666"/>
    <w:lvl w:ilvl="0">
      <w:start w:val="13"/>
      <w:numFmt w:val="decimal"/>
      <w:lvlText w:val="%1."/>
      <w:lvlJc w:val="left"/>
      <w:pPr>
        <w:tabs>
          <w:tab w:val="left" w:pos="648"/>
        </w:tabs>
        <w:ind w:left="720"/>
      </w:pPr>
      <w:rPr>
        <w:rFonts w:ascii="Arial" w:eastAsia="Arial" w:hAnsi="Arial"/>
        <w:b/>
        <w:strike w:val="0"/>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31C67BA"/>
    <w:multiLevelType w:val="multilevel"/>
    <w:tmpl w:val="50E243AA"/>
    <w:lvl w:ilvl="0">
      <w:start w:val="1"/>
      <w:numFmt w:val="lowerLetter"/>
      <w:lvlText w:val="%1)"/>
      <w:lvlJc w:val="left"/>
      <w:pPr>
        <w:tabs>
          <w:tab w:val="left" w:pos="648"/>
        </w:tabs>
        <w:ind w:left="720"/>
      </w:pPr>
      <w:rPr>
        <w:rFonts w:ascii="Arial" w:eastAsia="Arial" w:hAnsi="Arial"/>
        <w:strike w:val="0"/>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4B75112"/>
    <w:multiLevelType w:val="multilevel"/>
    <w:tmpl w:val="B922DB3A"/>
    <w:lvl w:ilvl="0">
      <w:start w:val="1"/>
      <w:numFmt w:val="bullet"/>
      <w:lvlText w:val="·"/>
      <w:lvlJc w:val="left"/>
      <w:pPr>
        <w:tabs>
          <w:tab w:val="left" w:pos="576"/>
        </w:tabs>
        <w:ind w:left="720"/>
      </w:pPr>
      <w:rPr>
        <w:rFonts w:ascii="Symbol" w:eastAsia="Symbol" w:hAnsi="Symbol"/>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E8036ED"/>
    <w:multiLevelType w:val="multilevel"/>
    <w:tmpl w:val="A2E0D4AE"/>
    <w:lvl w:ilvl="0">
      <w:start w:val="1"/>
      <w:numFmt w:val="decimal"/>
      <w:lvlText w:val="(%1)"/>
      <w:lvlJc w:val="left"/>
      <w:pPr>
        <w:tabs>
          <w:tab w:val="left" w:pos="504"/>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3"/>
  </w:num>
  <w:num w:numId="3">
    <w:abstractNumId w:val="0"/>
  </w:num>
  <w:num w:numId="4">
    <w:abstractNumId w:val="5"/>
  </w:num>
  <w:num w:numId="5">
    <w:abstractNumId w:val="8"/>
  </w:num>
  <w:num w:numId="6">
    <w:abstractNumId w:val="19"/>
  </w:num>
  <w:num w:numId="7">
    <w:abstractNumId w:val="16"/>
  </w:num>
  <w:num w:numId="8">
    <w:abstractNumId w:val="15"/>
  </w:num>
  <w:num w:numId="9">
    <w:abstractNumId w:val="18"/>
  </w:num>
  <w:num w:numId="10">
    <w:abstractNumId w:val="3"/>
  </w:num>
  <w:num w:numId="11">
    <w:abstractNumId w:val="7"/>
  </w:num>
  <w:num w:numId="12">
    <w:abstractNumId w:val="2"/>
  </w:num>
  <w:num w:numId="13">
    <w:abstractNumId w:val="17"/>
  </w:num>
  <w:num w:numId="14">
    <w:abstractNumId w:val="10"/>
  </w:num>
  <w:num w:numId="15">
    <w:abstractNumId w:val="1"/>
  </w:num>
  <w:num w:numId="16">
    <w:abstractNumId w:val="9"/>
  </w:num>
  <w:num w:numId="17">
    <w:abstractNumId w:val="4"/>
  </w:num>
  <w:num w:numId="18">
    <w:abstractNumId w:val="14"/>
  </w:num>
  <w:num w:numId="19">
    <w:abstractNumId w:val="6"/>
  </w:num>
  <w:num w:numId="20">
    <w:abstractNumId w:val="1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362"/>
    <w:rsid w:val="000A74C7"/>
    <w:rsid w:val="000E5160"/>
    <w:rsid w:val="00105985"/>
    <w:rsid w:val="00150C38"/>
    <w:rsid w:val="00150C4F"/>
    <w:rsid w:val="00164379"/>
    <w:rsid w:val="002C05DA"/>
    <w:rsid w:val="0035555C"/>
    <w:rsid w:val="003651B6"/>
    <w:rsid w:val="00372362"/>
    <w:rsid w:val="003E17CA"/>
    <w:rsid w:val="005553C0"/>
    <w:rsid w:val="00605E0F"/>
    <w:rsid w:val="006E34AC"/>
    <w:rsid w:val="007532F8"/>
    <w:rsid w:val="00761F8E"/>
    <w:rsid w:val="008517D4"/>
    <w:rsid w:val="00885FAC"/>
    <w:rsid w:val="009873A1"/>
    <w:rsid w:val="00A31A41"/>
    <w:rsid w:val="00A66BAB"/>
    <w:rsid w:val="00AA48AB"/>
    <w:rsid w:val="00B65E0F"/>
    <w:rsid w:val="00BA38CA"/>
    <w:rsid w:val="00BC6F99"/>
    <w:rsid w:val="00CF1FB9"/>
    <w:rsid w:val="00E36066"/>
    <w:rsid w:val="00E37771"/>
    <w:rsid w:val="00E770BD"/>
    <w:rsid w:val="00F45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078150-EDA6-4D7D-BE14-C73D966A2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5553C0"/>
    <w:pPr>
      <w:keepNext/>
      <w:framePr w:hSpace="180" w:wrap="around" w:vAnchor="page" w:hAnchor="margin" w:xAlign="center" w:y="4145"/>
      <w:outlineLvl w:val="4"/>
    </w:pPr>
    <w:rPr>
      <w:rFonts w:eastAsia="Times New Roman"/>
      <w:b/>
      <w:bCs/>
      <w:sz w:val="24"/>
      <w:szCs w:val="20"/>
      <w:lang w:val="en-GB"/>
    </w:rPr>
  </w:style>
  <w:style w:type="paragraph" w:styleId="Heading6">
    <w:name w:val="heading 6"/>
    <w:basedOn w:val="Normal"/>
    <w:next w:val="Normal"/>
    <w:link w:val="Heading6Char"/>
    <w:qFormat/>
    <w:rsid w:val="005553C0"/>
    <w:pPr>
      <w:keepNext/>
      <w:outlineLvl w:val="5"/>
    </w:pPr>
    <w:rPr>
      <w:rFonts w:eastAsia="Times New Roman"/>
      <w:b/>
      <w:bCs/>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553C0"/>
    <w:rPr>
      <w:rFonts w:eastAsia="Times New Roman"/>
      <w:b/>
      <w:bCs/>
      <w:sz w:val="24"/>
      <w:szCs w:val="20"/>
      <w:lang w:val="en-GB"/>
    </w:rPr>
  </w:style>
  <w:style w:type="character" w:customStyle="1" w:styleId="Heading6Char">
    <w:name w:val="Heading 6 Char"/>
    <w:basedOn w:val="DefaultParagraphFont"/>
    <w:link w:val="Heading6"/>
    <w:rsid w:val="005553C0"/>
    <w:rPr>
      <w:rFonts w:eastAsia="Times New Roman"/>
      <w:b/>
      <w:bCs/>
      <w:sz w:val="24"/>
      <w:szCs w:val="20"/>
      <w:lang w:val="en-GB"/>
    </w:rPr>
  </w:style>
  <w:style w:type="paragraph" w:styleId="BodyText">
    <w:name w:val="Body Text"/>
    <w:basedOn w:val="Normal"/>
    <w:link w:val="BodyTextChar"/>
    <w:rsid w:val="005553C0"/>
    <w:pPr>
      <w:jc w:val="both"/>
    </w:pPr>
    <w:rPr>
      <w:rFonts w:eastAsia="Times New Roman"/>
      <w:sz w:val="24"/>
      <w:szCs w:val="24"/>
      <w:lang w:val="en-GB"/>
    </w:rPr>
  </w:style>
  <w:style w:type="character" w:customStyle="1" w:styleId="BodyTextChar">
    <w:name w:val="Body Text Char"/>
    <w:basedOn w:val="DefaultParagraphFont"/>
    <w:link w:val="BodyText"/>
    <w:rsid w:val="005553C0"/>
    <w:rPr>
      <w:rFonts w:eastAsia="Times New Roman"/>
      <w:sz w:val="24"/>
      <w:szCs w:val="24"/>
      <w:lang w:val="en-GB"/>
    </w:rPr>
  </w:style>
  <w:style w:type="paragraph" w:styleId="Header">
    <w:name w:val="header"/>
    <w:basedOn w:val="Normal"/>
    <w:link w:val="HeaderChar"/>
    <w:unhideWhenUsed/>
    <w:rsid w:val="00E36066"/>
    <w:pPr>
      <w:tabs>
        <w:tab w:val="center" w:pos="4513"/>
        <w:tab w:val="right" w:pos="9026"/>
      </w:tabs>
    </w:pPr>
  </w:style>
  <w:style w:type="character" w:customStyle="1" w:styleId="HeaderChar">
    <w:name w:val="Header Char"/>
    <w:basedOn w:val="DefaultParagraphFont"/>
    <w:link w:val="Header"/>
    <w:rsid w:val="00E36066"/>
  </w:style>
  <w:style w:type="paragraph" w:styleId="Footer">
    <w:name w:val="footer"/>
    <w:basedOn w:val="Normal"/>
    <w:link w:val="FooterChar"/>
    <w:uiPriority w:val="99"/>
    <w:unhideWhenUsed/>
    <w:rsid w:val="00E36066"/>
    <w:pPr>
      <w:tabs>
        <w:tab w:val="center" w:pos="4513"/>
        <w:tab w:val="right" w:pos="9026"/>
      </w:tabs>
    </w:pPr>
  </w:style>
  <w:style w:type="character" w:customStyle="1" w:styleId="FooterChar">
    <w:name w:val="Footer Char"/>
    <w:basedOn w:val="DefaultParagraphFont"/>
    <w:link w:val="Footer"/>
    <w:uiPriority w:val="99"/>
    <w:rsid w:val="00E36066"/>
  </w:style>
  <w:style w:type="paragraph" w:styleId="BalloonText">
    <w:name w:val="Balloon Text"/>
    <w:basedOn w:val="Normal"/>
    <w:link w:val="BalloonTextChar"/>
    <w:uiPriority w:val="99"/>
    <w:semiHidden/>
    <w:unhideWhenUsed/>
    <w:rsid w:val="000E51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160"/>
    <w:rPr>
      <w:rFonts w:ascii="Segoe UI" w:hAnsi="Segoe UI" w:cs="Segoe UI"/>
      <w:sz w:val="18"/>
      <w:szCs w:val="18"/>
    </w:rPr>
  </w:style>
  <w:style w:type="paragraph" w:styleId="ListParagraph">
    <w:name w:val="List Paragraph"/>
    <w:basedOn w:val="Normal"/>
    <w:uiPriority w:val="34"/>
    <w:qFormat/>
    <w:rsid w:val="00A31A41"/>
    <w:pPr>
      <w:ind w:left="720"/>
      <w:contextualSpacing/>
    </w:pPr>
    <w:rPr>
      <w:rFonts w:ascii="Gill Sans MT" w:eastAsia="Times New Roman" w:hAnsi="Gill Sans MT"/>
      <w:sz w:val="23"/>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4</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Recchia</dc:creator>
  <cp:lastModifiedBy>Mark Recchia</cp:lastModifiedBy>
  <cp:revision>11</cp:revision>
  <cp:lastPrinted>2019-02-06T09:32:00Z</cp:lastPrinted>
  <dcterms:created xsi:type="dcterms:W3CDTF">2019-01-03T14:29:00Z</dcterms:created>
  <dcterms:modified xsi:type="dcterms:W3CDTF">2019-02-06T09:32:00Z</dcterms:modified>
</cp:coreProperties>
</file>